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AB" w:rsidRPr="00A61FAB" w:rsidRDefault="00A61FAB" w:rsidP="00A61FAB">
      <w:pPr>
        <w:widowControl w:val="0"/>
        <w:spacing w:after="0" w:line="380" w:lineRule="exact"/>
        <w:jc w:val="center"/>
        <w:outlineLvl w:val="0"/>
        <w:rPr>
          <w:rFonts w:ascii="Times New Roman" w:eastAsia="Calibri" w:hAnsi="Times New Roman" w:cs="Times New Roman"/>
          <w:b/>
          <w:bCs/>
          <w:spacing w:val="-4"/>
          <w:kern w:val="32"/>
          <w:sz w:val="28"/>
          <w:szCs w:val="28"/>
          <w:lang w:val="vi-VN"/>
        </w:rPr>
      </w:pPr>
      <w:bookmarkStart w:id="0" w:name="_Toc8761499"/>
      <w:bookmarkStart w:id="1" w:name="_Toc25320193"/>
      <w:bookmarkStart w:id="2" w:name="_Toc25328228"/>
      <w:r w:rsidRPr="00A61FAB">
        <w:rPr>
          <w:rFonts w:ascii="Times New Roman" w:eastAsia="Calibri" w:hAnsi="Times New Roman" w:cs="Times New Roman"/>
          <w:b/>
          <w:bCs/>
          <w:spacing w:val="-4"/>
          <w:kern w:val="32"/>
          <w:sz w:val="28"/>
          <w:szCs w:val="28"/>
          <w:lang w:val="vi-VN"/>
        </w:rPr>
        <w:t>TRÍCH YẾU LUẬN ÁN</w:t>
      </w:r>
      <w:bookmarkEnd w:id="0"/>
      <w:bookmarkEnd w:id="1"/>
      <w:bookmarkEnd w:id="2"/>
    </w:p>
    <w:p w:rsidR="00A61FAB" w:rsidRPr="00A61FAB" w:rsidRDefault="00A61FAB" w:rsidP="00A61FAB">
      <w:pPr>
        <w:widowControl w:val="0"/>
        <w:spacing w:after="0" w:line="380" w:lineRule="exact"/>
        <w:jc w:val="both"/>
        <w:rPr>
          <w:rFonts w:ascii="Times New Roman" w:hAnsi="Times New Roman"/>
          <w:sz w:val="28"/>
          <w:szCs w:val="28"/>
          <w:lang w:val="pt-BR" w:eastAsia="ru-RU"/>
        </w:rPr>
      </w:pPr>
    </w:p>
    <w:p w:rsidR="00A61FAB" w:rsidRPr="00A61FAB" w:rsidRDefault="00A61FAB" w:rsidP="00A61FAB">
      <w:pPr>
        <w:widowControl w:val="0"/>
        <w:spacing w:after="0" w:line="380" w:lineRule="exact"/>
        <w:jc w:val="both"/>
        <w:rPr>
          <w:rFonts w:ascii="Times New Roman" w:hAnsi="Times New Roman"/>
          <w:sz w:val="28"/>
          <w:szCs w:val="28"/>
          <w:lang w:val="pt-BR" w:eastAsia="ru-RU"/>
        </w:rPr>
      </w:pPr>
      <w:r w:rsidRPr="00A61FAB">
        <w:rPr>
          <w:rFonts w:ascii="Times New Roman" w:hAnsi="Times New Roman"/>
          <w:sz w:val="28"/>
          <w:szCs w:val="28"/>
          <w:lang w:val="pt-BR" w:eastAsia="ru-RU"/>
        </w:rPr>
        <w:t>Họ tên nghiên cứu sinh: Vũ Hoàng Trung</w:t>
      </w:r>
    </w:p>
    <w:p w:rsidR="00A61FAB" w:rsidRPr="00A61FAB" w:rsidRDefault="00A61FAB" w:rsidP="00A61FAB">
      <w:pPr>
        <w:widowControl w:val="0"/>
        <w:spacing w:after="0" w:line="380" w:lineRule="exact"/>
        <w:jc w:val="both"/>
        <w:rPr>
          <w:rFonts w:ascii="Times New Roman" w:hAnsi="Times New Roman"/>
          <w:sz w:val="28"/>
          <w:szCs w:val="28"/>
          <w:lang w:val="pt-BR" w:eastAsia="ru-RU"/>
        </w:rPr>
      </w:pPr>
      <w:r w:rsidRPr="00A61FAB">
        <w:rPr>
          <w:rFonts w:ascii="Times New Roman" w:hAnsi="Times New Roman"/>
          <w:spacing w:val="-2"/>
          <w:sz w:val="28"/>
          <w:szCs w:val="28"/>
          <w:lang w:val="pt-BR" w:eastAsia="ru-RU"/>
        </w:rPr>
        <w:t xml:space="preserve">Tên đề tài luận án: </w:t>
      </w:r>
      <w:r w:rsidRPr="00A61FAB">
        <w:rPr>
          <w:rFonts w:ascii="Times New Roman" w:hAnsi="Times New Roman"/>
          <w:i/>
          <w:spacing w:val="-2"/>
          <w:sz w:val="28"/>
          <w:szCs w:val="28"/>
          <w:lang w:val="pt-BR" w:eastAsia="ru-RU"/>
        </w:rPr>
        <w:t xml:space="preserve">Chọn lọc nâng cao năng suất trứng của vịt Triết Giang và vịt TC </w:t>
      </w:r>
    </w:p>
    <w:p w:rsidR="00A61FAB" w:rsidRPr="00A61FAB" w:rsidRDefault="00A61FAB" w:rsidP="00A61FAB">
      <w:pPr>
        <w:widowControl w:val="0"/>
        <w:spacing w:after="0" w:line="380" w:lineRule="exact"/>
        <w:jc w:val="both"/>
        <w:rPr>
          <w:rFonts w:ascii="Times New Roman" w:hAnsi="Times New Roman"/>
          <w:sz w:val="28"/>
          <w:szCs w:val="28"/>
          <w:lang w:val="vi-VN" w:eastAsia="ru-RU"/>
        </w:rPr>
      </w:pPr>
      <w:r w:rsidRPr="00A61FAB">
        <w:rPr>
          <w:rFonts w:ascii="Times New Roman" w:hAnsi="Times New Roman"/>
          <w:sz w:val="28"/>
          <w:szCs w:val="28"/>
          <w:lang w:val="vi-VN" w:eastAsia="ru-RU"/>
        </w:rPr>
        <w:t xml:space="preserve">Chuyên ngành: Chăn nuôi   </w:t>
      </w:r>
      <w:r w:rsidRPr="00A61FAB">
        <w:rPr>
          <w:rFonts w:ascii="Times New Roman" w:hAnsi="Times New Roman"/>
          <w:sz w:val="28"/>
          <w:szCs w:val="28"/>
          <w:lang w:val="vi-VN" w:eastAsia="ru-RU"/>
        </w:rPr>
        <w:tab/>
      </w:r>
      <w:r w:rsidRPr="00A61FAB">
        <w:rPr>
          <w:rFonts w:ascii="Times New Roman" w:hAnsi="Times New Roman"/>
          <w:sz w:val="28"/>
          <w:szCs w:val="28"/>
          <w:lang w:val="vi-VN" w:eastAsia="ru-RU"/>
        </w:rPr>
        <w:tab/>
      </w:r>
      <w:r w:rsidRPr="00A61FAB">
        <w:rPr>
          <w:rFonts w:ascii="Times New Roman" w:hAnsi="Times New Roman"/>
          <w:sz w:val="28"/>
          <w:szCs w:val="28"/>
          <w:lang w:val="vi-VN" w:eastAsia="ru-RU"/>
        </w:rPr>
        <w:tab/>
      </w:r>
      <w:r w:rsidRPr="00A61FAB">
        <w:rPr>
          <w:rFonts w:ascii="Times New Roman" w:hAnsi="Times New Roman"/>
          <w:sz w:val="28"/>
          <w:szCs w:val="28"/>
          <w:lang w:val="vi-VN" w:eastAsia="ru-RU"/>
        </w:rPr>
        <w:tab/>
        <w:t xml:space="preserve">Mã số: </w:t>
      </w:r>
      <w:r w:rsidRPr="00A61FAB">
        <w:rPr>
          <w:rFonts w:ascii="Times New Roman" w:eastAsia="Times New Roman+FPEF" w:hAnsi="Times New Roman"/>
          <w:sz w:val="28"/>
          <w:szCs w:val="28"/>
          <w:lang w:val="vi-VN" w:eastAsia="ru-RU"/>
        </w:rPr>
        <w:t>9.62.01.05</w:t>
      </w:r>
    </w:p>
    <w:p w:rsidR="00A61FAB" w:rsidRPr="00A61FAB" w:rsidRDefault="00A61FAB" w:rsidP="00A61FAB">
      <w:pPr>
        <w:spacing w:after="0" w:line="400" w:lineRule="exact"/>
        <w:contextualSpacing/>
        <w:jc w:val="both"/>
        <w:rPr>
          <w:rFonts w:ascii="Times New Roman" w:eastAsia="Times New Roman" w:hAnsi="Times New Roman" w:cs="Times New Roman"/>
          <w:sz w:val="28"/>
          <w:szCs w:val="28"/>
        </w:rPr>
      </w:pPr>
      <w:r w:rsidRPr="00A61FAB">
        <w:rPr>
          <w:rFonts w:ascii="Times New Roman" w:hAnsi="Times New Roman"/>
          <w:w w:val="105"/>
          <w:sz w:val="28"/>
          <w:szCs w:val="28"/>
        </w:rPr>
        <w:t xml:space="preserve">Người hướng dẫn khoa học:  </w:t>
      </w:r>
      <w:r w:rsidRPr="00A61FAB">
        <w:rPr>
          <w:rFonts w:ascii="Times New Roman" w:eastAsia="Times New Roman" w:hAnsi="Times New Roman" w:cs="Times New Roman"/>
          <w:sz w:val="28"/>
          <w:szCs w:val="28"/>
        </w:rPr>
        <w:t>1. TS Nguyễn Văn T</w:t>
      </w:r>
      <w:bookmarkStart w:id="3" w:name="_GoBack"/>
      <w:bookmarkEnd w:id="3"/>
      <w:r w:rsidRPr="00A61FAB">
        <w:rPr>
          <w:rFonts w:ascii="Times New Roman" w:eastAsia="Times New Roman" w:hAnsi="Times New Roman" w:cs="Times New Roman"/>
          <w:sz w:val="28"/>
          <w:szCs w:val="28"/>
        </w:rPr>
        <w:t>rọng</w:t>
      </w:r>
      <w:r w:rsidRPr="00A61FAB">
        <w:rPr>
          <w:rFonts w:ascii="Times New Roman" w:eastAsia="Times New Roman" w:hAnsi="Times New Roman" w:cs="Times New Roman"/>
          <w:sz w:val="28"/>
          <w:szCs w:val="28"/>
          <w:lang w:val="vi-VN"/>
        </w:rPr>
        <w:tab/>
      </w:r>
    </w:p>
    <w:p w:rsidR="00A61FAB" w:rsidRPr="00A61FAB" w:rsidRDefault="00A61FAB" w:rsidP="00A61FAB">
      <w:pPr>
        <w:spacing w:after="0" w:line="400" w:lineRule="exact"/>
        <w:ind w:firstLine="720"/>
        <w:contextualSpacing/>
        <w:jc w:val="both"/>
        <w:rPr>
          <w:rFonts w:ascii="Times New Roman" w:eastAsia="Times New Roman" w:hAnsi="Times New Roman" w:cs="Times New Roman"/>
          <w:b/>
          <w:sz w:val="28"/>
          <w:szCs w:val="28"/>
        </w:rPr>
      </w:pPr>
      <w:r w:rsidRPr="00A61FAB">
        <w:rPr>
          <w:rFonts w:ascii="Times New Roman" w:eastAsia="Times New Roman" w:hAnsi="Times New Roman" w:cs="Times New Roman"/>
          <w:sz w:val="28"/>
          <w:szCs w:val="28"/>
        </w:rPr>
        <w:tab/>
      </w:r>
      <w:r w:rsidRPr="00A61FAB">
        <w:rPr>
          <w:rFonts w:ascii="Times New Roman" w:eastAsia="Times New Roman" w:hAnsi="Times New Roman" w:cs="Times New Roman"/>
          <w:sz w:val="28"/>
          <w:szCs w:val="28"/>
        </w:rPr>
        <w:tab/>
      </w:r>
      <w:r w:rsidRPr="00A61FAB">
        <w:rPr>
          <w:rFonts w:ascii="Times New Roman" w:eastAsia="Times New Roman" w:hAnsi="Times New Roman" w:cs="Times New Roman"/>
          <w:sz w:val="28"/>
          <w:szCs w:val="28"/>
        </w:rPr>
        <w:tab/>
        <w:t xml:space="preserve">         2. PGS. TS. Hoàng Văn Tiệu</w:t>
      </w:r>
    </w:p>
    <w:p w:rsidR="00A61FAB" w:rsidRPr="00A61FAB" w:rsidRDefault="00A61FAB" w:rsidP="00A61FAB">
      <w:pPr>
        <w:spacing w:before="60" w:line="380" w:lineRule="exact"/>
        <w:rPr>
          <w:rFonts w:ascii="Times New Roman" w:hAnsi="Times New Roman"/>
          <w:w w:val="105"/>
          <w:sz w:val="28"/>
          <w:szCs w:val="28"/>
        </w:rPr>
      </w:pPr>
      <w:r w:rsidRPr="00A61FAB">
        <w:rPr>
          <w:rFonts w:ascii="Times New Roman" w:hAnsi="Times New Roman"/>
          <w:sz w:val="28"/>
          <w:szCs w:val="28"/>
          <w:lang w:val="vi-VN" w:eastAsia="ru-RU"/>
        </w:rPr>
        <w:t xml:space="preserve">Tên cơ sở đào tạo: </w:t>
      </w:r>
      <w:r w:rsidRPr="00A61FAB">
        <w:rPr>
          <w:rFonts w:ascii="Times New Roman" w:hAnsi="Times New Roman"/>
          <w:sz w:val="28"/>
          <w:szCs w:val="28"/>
          <w:lang w:eastAsia="ru-RU"/>
        </w:rPr>
        <w:t>Viện Chăn nuôi</w:t>
      </w:r>
    </w:p>
    <w:p w:rsidR="00A61FAB" w:rsidRPr="00A61FAB" w:rsidRDefault="00A61FAB" w:rsidP="00A61FAB">
      <w:pPr>
        <w:widowControl w:val="0"/>
        <w:spacing w:after="0" w:line="380" w:lineRule="exact"/>
        <w:jc w:val="both"/>
        <w:rPr>
          <w:rFonts w:ascii="Times New Roman" w:hAnsi="Times New Roman"/>
          <w:b/>
          <w:sz w:val="28"/>
          <w:szCs w:val="28"/>
          <w:lang w:val="vi-VN" w:eastAsia="ru-RU"/>
        </w:rPr>
      </w:pPr>
      <w:r w:rsidRPr="00A61FAB">
        <w:rPr>
          <w:rFonts w:ascii="Times New Roman" w:hAnsi="Times New Roman"/>
          <w:b/>
          <w:sz w:val="28"/>
          <w:szCs w:val="28"/>
          <w:lang w:val="vi-VN" w:eastAsia="ru-RU"/>
        </w:rPr>
        <w:t xml:space="preserve">Mục đích </w:t>
      </w:r>
      <w:r w:rsidRPr="00A61FAB">
        <w:rPr>
          <w:rFonts w:ascii="Times New Roman" w:hAnsi="Times New Roman"/>
          <w:b/>
          <w:sz w:val="28"/>
          <w:szCs w:val="28"/>
          <w:lang w:eastAsia="ru-RU"/>
        </w:rPr>
        <w:t xml:space="preserve">và đối tượng </w:t>
      </w:r>
      <w:r w:rsidRPr="00A61FAB">
        <w:rPr>
          <w:rFonts w:ascii="Times New Roman" w:hAnsi="Times New Roman"/>
          <w:b/>
          <w:sz w:val="28"/>
          <w:szCs w:val="28"/>
          <w:lang w:val="vi-VN" w:eastAsia="ru-RU"/>
        </w:rPr>
        <w:t>nghiên cứu</w:t>
      </w:r>
    </w:p>
    <w:p w:rsidR="00A61FAB" w:rsidRPr="00A61FAB" w:rsidRDefault="00A61FAB" w:rsidP="00A61FAB">
      <w:pPr>
        <w:spacing w:after="0" w:line="380" w:lineRule="exact"/>
        <w:ind w:firstLine="720"/>
        <w:jc w:val="both"/>
        <w:rPr>
          <w:rFonts w:ascii="Times New Roman" w:hAnsi="Times New Roman" w:cs="Times New Roman"/>
          <w:sz w:val="28"/>
          <w:szCs w:val="28"/>
        </w:rPr>
      </w:pPr>
      <w:r w:rsidRPr="00A61FAB">
        <w:rPr>
          <w:rFonts w:ascii="Times New Roman" w:hAnsi="Times New Roman" w:cs="Times New Roman"/>
          <w:sz w:val="28"/>
          <w:szCs w:val="28"/>
        </w:rPr>
        <w:t>Chọn lọc</w:t>
      </w:r>
      <w:r w:rsidRPr="00A61FAB">
        <w:rPr>
          <w:rFonts w:ascii="Times New Roman" w:hAnsi="Times New Roman" w:cs="Times New Roman"/>
          <w:sz w:val="28"/>
          <w:szCs w:val="28"/>
          <w:lang w:val="vi-VN"/>
        </w:rPr>
        <w:t xml:space="preserve"> 4 dòng vịt</w:t>
      </w:r>
      <w:r w:rsidRPr="00A61FAB">
        <w:rPr>
          <w:rFonts w:ascii="Times New Roman" w:hAnsi="Times New Roman" w:cs="Times New Roman"/>
          <w:sz w:val="28"/>
          <w:szCs w:val="28"/>
        </w:rPr>
        <w:t xml:space="preserve"> </w:t>
      </w:r>
      <w:r w:rsidRPr="00A61FAB">
        <w:rPr>
          <w:rFonts w:ascii="Times New Roman" w:hAnsi="Times New Roman" w:cs="Times New Roman"/>
          <w:sz w:val="28"/>
          <w:szCs w:val="28"/>
          <w:lang w:val="vi-VN"/>
        </w:rPr>
        <w:t>của</w:t>
      </w:r>
      <w:r w:rsidRPr="00A61FAB">
        <w:rPr>
          <w:rFonts w:ascii="Times New Roman" w:hAnsi="Times New Roman" w:cs="Times New Roman"/>
          <w:sz w:val="28"/>
          <w:szCs w:val="28"/>
        </w:rPr>
        <w:t xml:space="preserve"> 2 giống vịt hướng trứng có năng suất cao đáp ứng nhu cầu của người chăn nuôi và yêu cầu phát triển chăn nuôi vịt chuyên trứng của Việt Nam.</w:t>
      </w:r>
    </w:p>
    <w:p w:rsidR="00A61FAB" w:rsidRPr="00A61FAB" w:rsidRDefault="00A61FAB" w:rsidP="00A61FAB">
      <w:pPr>
        <w:widowControl w:val="0"/>
        <w:spacing w:after="0" w:line="380" w:lineRule="exact"/>
        <w:jc w:val="both"/>
        <w:rPr>
          <w:rFonts w:ascii="Times New Roman" w:hAnsi="Times New Roman"/>
          <w:b/>
          <w:sz w:val="28"/>
          <w:szCs w:val="28"/>
          <w:lang w:eastAsia="ru-RU"/>
        </w:rPr>
      </w:pPr>
      <w:r w:rsidRPr="00A61FAB">
        <w:rPr>
          <w:rFonts w:ascii="Times New Roman" w:hAnsi="Times New Roman"/>
          <w:b/>
          <w:sz w:val="28"/>
          <w:szCs w:val="28"/>
          <w:lang w:eastAsia="ru-RU"/>
        </w:rPr>
        <w:t>Các p</w:t>
      </w:r>
      <w:r w:rsidRPr="00A61FAB">
        <w:rPr>
          <w:rFonts w:ascii="Times New Roman" w:hAnsi="Times New Roman"/>
          <w:b/>
          <w:sz w:val="28"/>
          <w:szCs w:val="28"/>
          <w:lang w:val="vi-VN" w:eastAsia="ru-RU"/>
        </w:rPr>
        <w:t>hương pháp nghiên cứu</w:t>
      </w:r>
      <w:r w:rsidRPr="00A61FAB">
        <w:rPr>
          <w:rFonts w:ascii="Times New Roman" w:hAnsi="Times New Roman"/>
          <w:b/>
          <w:sz w:val="28"/>
          <w:szCs w:val="28"/>
          <w:lang w:eastAsia="ru-RU"/>
        </w:rPr>
        <w:t xml:space="preserve"> đã sử dụng</w:t>
      </w:r>
    </w:p>
    <w:p w:rsidR="00A61FAB" w:rsidRPr="00A61FAB" w:rsidRDefault="00A61FAB" w:rsidP="00A61FAB">
      <w:pPr>
        <w:spacing w:after="0" w:line="380" w:lineRule="exact"/>
        <w:ind w:firstLine="720"/>
        <w:jc w:val="both"/>
        <w:rPr>
          <w:rFonts w:ascii="Times New Roman" w:hAnsi="Times New Roman"/>
          <w:sz w:val="28"/>
          <w:szCs w:val="28"/>
        </w:rPr>
      </w:pPr>
      <w:r w:rsidRPr="00A61FAB">
        <w:rPr>
          <w:rFonts w:ascii="Times New Roman" w:hAnsi="Times New Roman"/>
          <w:sz w:val="28"/>
          <w:szCs w:val="28"/>
        </w:rPr>
        <w:t xml:space="preserve">- </w:t>
      </w:r>
      <w:r w:rsidRPr="00A61FAB">
        <w:rPr>
          <w:rFonts w:ascii="Times New Roman" w:hAnsi="Times New Roman"/>
          <w:i/>
          <w:sz w:val="28"/>
          <w:szCs w:val="28"/>
        </w:rPr>
        <w:t>Phương pháp chăm sóc, nuôi dưỡng, quản lý đàn giống:</w:t>
      </w:r>
      <w:r w:rsidRPr="00A61FAB">
        <w:rPr>
          <w:rFonts w:ascii="Times New Roman" w:hAnsi="Times New Roman"/>
          <w:sz w:val="28"/>
          <w:szCs w:val="28"/>
        </w:rPr>
        <w:t xml:space="preserve"> Vịt thí nghiệm được cho ăn hạn chế theo tiêu chuẩn giống từ 1 ngày tuổi đến hết giai đoạn hậu bị. Đến giai đoạn sinh sản vịt được cho ăn tự do</w:t>
      </w:r>
      <w:r w:rsidRPr="00A61FAB">
        <w:rPr>
          <w:rFonts w:ascii="Times New Roman" w:hAnsi="Times New Roman"/>
          <w:sz w:val="28"/>
          <w:szCs w:val="28"/>
          <w:lang w:val="vi-VN"/>
        </w:rPr>
        <w:t xml:space="preserve"> ở</w:t>
      </w:r>
      <w:r w:rsidRPr="00A61FAB">
        <w:rPr>
          <w:rFonts w:ascii="Times New Roman" w:hAnsi="Times New Roman"/>
          <w:sz w:val="28"/>
          <w:szCs w:val="28"/>
        </w:rPr>
        <w:t xml:space="preserve"> ban ngày. Giai đoạn vịt con và vịt hậu bị theo dõi theo cá thể. Giai đoạn vịt sinh sản được theo dõi theo gia đình. Mỗi dòng gồm 24 gia đình, mỗi gia đình gồm 1 trống/7 mái và 1 đực dự phòng và được chia thành 4 nhóm gia đình. Mỗi thế hệ tiến hành luân chuyển vịt trống theo nhóm gia đình để tránh cận huyết.</w:t>
      </w:r>
    </w:p>
    <w:p w:rsidR="00A61FAB" w:rsidRPr="00A61FAB" w:rsidRDefault="00A61FAB" w:rsidP="00A61FAB">
      <w:pPr>
        <w:spacing w:after="0" w:line="380" w:lineRule="exact"/>
        <w:ind w:firstLine="720"/>
        <w:jc w:val="both"/>
        <w:outlineLvl w:val="2"/>
        <w:rPr>
          <w:rFonts w:ascii="Times New Roman" w:hAnsi="Times New Roman" w:cs="Times New Roman"/>
          <w:sz w:val="28"/>
          <w:szCs w:val="28"/>
        </w:rPr>
      </w:pPr>
      <w:bookmarkStart w:id="4" w:name="_Toc25320194"/>
      <w:bookmarkStart w:id="5" w:name="_Toc25328229"/>
      <w:r w:rsidRPr="00A61FAB">
        <w:rPr>
          <w:rFonts w:ascii="Times New Roman" w:hAnsi="Times New Roman"/>
          <w:sz w:val="28"/>
          <w:szCs w:val="28"/>
        </w:rPr>
        <w:t xml:space="preserve">- </w:t>
      </w:r>
      <w:r w:rsidRPr="00A61FAB">
        <w:rPr>
          <w:rFonts w:ascii="Times New Roman" w:hAnsi="Times New Roman"/>
          <w:i/>
          <w:sz w:val="28"/>
          <w:szCs w:val="28"/>
        </w:rPr>
        <w:t>Phương pháp chọn lọc:</w:t>
      </w:r>
      <w:r w:rsidRPr="00A61FAB">
        <w:rPr>
          <w:rFonts w:ascii="Times New Roman" w:hAnsi="Times New Roman"/>
          <w:sz w:val="28"/>
          <w:szCs w:val="28"/>
        </w:rPr>
        <w:t xml:space="preserve"> </w:t>
      </w:r>
      <w:r w:rsidRPr="00A61FAB">
        <w:rPr>
          <w:rFonts w:ascii="Times New Roman" w:hAnsi="Times New Roman" w:cs="Times New Roman"/>
          <w:sz w:val="28"/>
          <w:szCs w:val="28"/>
        </w:rPr>
        <w:t>Vịt TG1, TG2, TC1, TC2 được chọn lọc định hướng, áp dụng phương pháp chọn lọc khối lượng vịt theo cá thể và năng suất trứng được chọn lọc theo gia đình.</w:t>
      </w:r>
      <w:bookmarkEnd w:id="4"/>
      <w:bookmarkEnd w:id="5"/>
    </w:p>
    <w:p w:rsidR="00A61FAB" w:rsidRPr="00A61FAB" w:rsidRDefault="00A61FAB" w:rsidP="00A61FAB">
      <w:pPr>
        <w:spacing w:after="0" w:line="380" w:lineRule="exact"/>
        <w:ind w:firstLine="720"/>
        <w:jc w:val="both"/>
        <w:rPr>
          <w:rFonts w:ascii="Times New Roman" w:hAnsi="Times New Roman"/>
          <w:sz w:val="28"/>
          <w:szCs w:val="28"/>
        </w:rPr>
      </w:pPr>
      <w:r w:rsidRPr="00A61FAB">
        <w:rPr>
          <w:rFonts w:ascii="Times New Roman" w:hAnsi="Times New Roman" w:cs="Times New Roman"/>
          <w:sz w:val="28"/>
          <w:szCs w:val="28"/>
        </w:rPr>
        <w:t xml:space="preserve">- </w:t>
      </w:r>
      <w:r w:rsidRPr="00A61FAB">
        <w:rPr>
          <w:rFonts w:ascii="Times New Roman" w:hAnsi="Times New Roman" w:cs="Times New Roman"/>
          <w:i/>
          <w:sz w:val="28"/>
          <w:szCs w:val="28"/>
        </w:rPr>
        <w:t>Phương pháp theo dõi các chỉ tiêu:</w:t>
      </w:r>
      <w:r w:rsidRPr="00A61FAB">
        <w:rPr>
          <w:rFonts w:ascii="Times New Roman" w:hAnsi="Times New Roman" w:cs="Times New Roman"/>
          <w:sz w:val="28"/>
          <w:szCs w:val="28"/>
        </w:rPr>
        <w:t xml:space="preserve"> Các chỉ tiêu về sinh trưởng, sinh sản (Bùi Hữu Đoàn và cs, 2011).</w:t>
      </w:r>
    </w:p>
    <w:p w:rsidR="00A61FAB" w:rsidRPr="00A61FAB" w:rsidRDefault="00A61FAB" w:rsidP="00A61FAB">
      <w:pPr>
        <w:spacing w:after="0" w:line="380" w:lineRule="exact"/>
        <w:ind w:firstLine="720"/>
        <w:jc w:val="both"/>
        <w:outlineLvl w:val="1"/>
        <w:rPr>
          <w:rFonts w:ascii="Times New Roman" w:hAnsi="Times New Roman"/>
          <w:sz w:val="28"/>
          <w:szCs w:val="28"/>
        </w:rPr>
      </w:pPr>
      <w:bookmarkStart w:id="6" w:name="_Toc25320195"/>
      <w:bookmarkStart w:id="7" w:name="_Toc25328230"/>
      <w:r w:rsidRPr="00A61FAB">
        <w:rPr>
          <w:rFonts w:ascii="Times New Roman" w:hAnsi="Times New Roman"/>
          <w:sz w:val="28"/>
          <w:szCs w:val="28"/>
        </w:rPr>
        <w:t xml:space="preserve">- </w:t>
      </w:r>
      <w:r w:rsidRPr="00A61FAB">
        <w:rPr>
          <w:rFonts w:ascii="Times New Roman" w:hAnsi="Times New Roman"/>
          <w:i/>
          <w:sz w:val="28"/>
          <w:szCs w:val="28"/>
        </w:rPr>
        <w:t>Phương pháp xử lý số liệu:</w:t>
      </w:r>
      <w:r w:rsidRPr="00A61FAB">
        <w:rPr>
          <w:rFonts w:ascii="Times New Roman" w:hAnsi="Times New Roman"/>
          <w:sz w:val="28"/>
          <w:szCs w:val="28"/>
        </w:rPr>
        <w:t xml:space="preserve"> Số liệu thu được so sánh giữa các lô theo phân tích phương sai, </w:t>
      </w:r>
      <w:r w:rsidRPr="00A61FAB">
        <w:rPr>
          <w:rFonts w:ascii="Times New Roman" w:hAnsi="Times New Roman"/>
          <w:color w:val="000000" w:themeColor="text1"/>
          <w:sz w:val="28"/>
          <w:szCs w:val="28"/>
        </w:rPr>
        <w:t>so sánh giá trị trung bình bằng so sánh Turkey, so sánh tỷ lệ bằng so sánh χ</w:t>
      </w:r>
      <w:r w:rsidRPr="00A61FAB">
        <w:rPr>
          <w:rFonts w:ascii="Times New Roman" w:hAnsi="Times New Roman"/>
          <w:color w:val="000000" w:themeColor="text1"/>
          <w:sz w:val="28"/>
          <w:szCs w:val="28"/>
          <w:vertAlign w:val="superscript"/>
        </w:rPr>
        <w:t>2</w:t>
      </w:r>
      <w:r w:rsidRPr="00A61FAB">
        <w:rPr>
          <w:rFonts w:ascii="Times New Roman" w:hAnsi="Times New Roman"/>
          <w:color w:val="000000" w:themeColor="text1"/>
          <w:sz w:val="28"/>
          <w:szCs w:val="28"/>
        </w:rPr>
        <w:t xml:space="preserve">, </w:t>
      </w:r>
      <w:r w:rsidRPr="00A61FAB">
        <w:rPr>
          <w:rFonts w:ascii="Times New Roman" w:hAnsi="Times New Roman"/>
          <w:sz w:val="28"/>
          <w:szCs w:val="28"/>
        </w:rPr>
        <w:t xml:space="preserve">tính hệ số di truyền </w:t>
      </w:r>
      <w:r w:rsidRPr="00A61FAB">
        <w:rPr>
          <w:rFonts w:ascii="Times New Roman" w:hAnsi="Times New Roman"/>
          <w:color w:val="000000" w:themeColor="text1"/>
          <w:sz w:val="28"/>
          <w:szCs w:val="28"/>
        </w:rPr>
        <w:t>theo phân tích phương sai sử dụng phần mềm Minitab 18.</w:t>
      </w:r>
      <w:bookmarkEnd w:id="6"/>
      <w:bookmarkEnd w:id="7"/>
    </w:p>
    <w:p w:rsidR="00A61FAB" w:rsidRPr="00A61FAB" w:rsidRDefault="00A61FAB" w:rsidP="00A61FAB">
      <w:pPr>
        <w:widowControl w:val="0"/>
        <w:spacing w:after="0" w:line="380" w:lineRule="exact"/>
        <w:jc w:val="both"/>
        <w:rPr>
          <w:rFonts w:ascii="Times New Roman" w:hAnsi="Times New Roman"/>
          <w:b/>
          <w:spacing w:val="-2"/>
          <w:sz w:val="28"/>
          <w:szCs w:val="28"/>
          <w:lang w:val="nl-NL" w:eastAsia="ru-RU"/>
        </w:rPr>
      </w:pPr>
      <w:r w:rsidRPr="00A61FAB">
        <w:rPr>
          <w:rFonts w:ascii="Times New Roman" w:hAnsi="Times New Roman"/>
          <w:b/>
          <w:spacing w:val="-2"/>
          <w:sz w:val="28"/>
          <w:szCs w:val="28"/>
          <w:lang w:val="nl-NL" w:eastAsia="ru-RU"/>
        </w:rPr>
        <w:t>Các kết quả chính và kết luận</w:t>
      </w:r>
    </w:p>
    <w:p w:rsidR="00A61FAB" w:rsidRPr="00A61FAB" w:rsidRDefault="00A61FAB" w:rsidP="00A61FAB">
      <w:pPr>
        <w:spacing w:after="0" w:line="380" w:lineRule="exact"/>
        <w:ind w:left="2"/>
        <w:contextualSpacing/>
        <w:jc w:val="both"/>
        <w:rPr>
          <w:rFonts w:ascii="Times New Roman" w:hAnsi="Times New Roman"/>
          <w:sz w:val="28"/>
          <w:szCs w:val="28"/>
        </w:rPr>
      </w:pPr>
      <w:r w:rsidRPr="00A61FAB">
        <w:rPr>
          <w:rFonts w:ascii="Times New Roman" w:hAnsi="Times New Roman"/>
          <w:b/>
          <w:i/>
          <w:sz w:val="28"/>
          <w:szCs w:val="28"/>
        </w:rPr>
        <w:t>Chọn lọc nâng cao năng suất trứng hai dòng TG1 và TG2</w:t>
      </w:r>
      <w:r w:rsidRPr="00A61FAB">
        <w:rPr>
          <w:rFonts w:ascii="Times New Roman" w:hAnsi="Times New Roman"/>
          <w:b/>
          <w:i/>
          <w:sz w:val="28"/>
          <w:szCs w:val="28"/>
          <w:lang w:val="vi-VN"/>
        </w:rPr>
        <w:t xml:space="preserve"> (giống vịt Triết Giang)</w:t>
      </w:r>
      <w:r w:rsidRPr="00A61FAB">
        <w:rPr>
          <w:rFonts w:ascii="Times New Roman" w:hAnsi="Times New Roman"/>
          <w:b/>
          <w:i/>
          <w:sz w:val="28"/>
          <w:szCs w:val="28"/>
        </w:rPr>
        <w:t xml:space="preserve"> qua 4 thế hệ cho thấy:</w:t>
      </w:r>
    </w:p>
    <w:p w:rsidR="00A61FAB" w:rsidRPr="00A61FAB" w:rsidRDefault="00A61FAB" w:rsidP="00A61FAB">
      <w:pPr>
        <w:spacing w:after="0" w:line="380" w:lineRule="exact"/>
        <w:jc w:val="both"/>
        <w:rPr>
          <w:rFonts w:ascii="Times New Roman" w:hAnsi="Times New Roman"/>
          <w:sz w:val="28"/>
          <w:szCs w:val="28"/>
        </w:rPr>
      </w:pPr>
      <w:r w:rsidRPr="00A61FAB">
        <w:rPr>
          <w:rFonts w:ascii="Times New Roman" w:hAnsi="Times New Roman"/>
          <w:sz w:val="28"/>
          <w:szCs w:val="28"/>
        </w:rPr>
        <w:lastRenderedPageBreak/>
        <w:tab/>
        <w:t>Hai dòng vịt TG1, TG2 đều có đặc điểm ngoại hình đồng nhất</w:t>
      </w:r>
      <w:r w:rsidRPr="00A61FAB">
        <w:rPr>
          <w:rFonts w:ascii="Times New Roman" w:hAnsi="Times New Roman"/>
          <w:sz w:val="28"/>
          <w:szCs w:val="28"/>
          <w:lang w:val="vi-VN"/>
        </w:rPr>
        <w:t xml:space="preserve"> và ổn định</w:t>
      </w:r>
      <w:r w:rsidRPr="00A61FAB">
        <w:rPr>
          <w:rFonts w:ascii="Times New Roman" w:hAnsi="Times New Roman"/>
          <w:sz w:val="28"/>
          <w:szCs w:val="28"/>
        </w:rPr>
        <w:t xml:space="preserve"> qua 4 thế hệ:</w:t>
      </w:r>
    </w:p>
    <w:p w:rsidR="00A61FAB" w:rsidRPr="00A61FAB" w:rsidRDefault="00A61FAB" w:rsidP="00A61FAB">
      <w:pPr>
        <w:spacing w:after="0" w:line="380" w:lineRule="exact"/>
        <w:ind w:firstLine="720"/>
        <w:jc w:val="both"/>
        <w:rPr>
          <w:rFonts w:ascii="Times New Roman" w:hAnsi="Times New Roman"/>
          <w:sz w:val="28"/>
          <w:szCs w:val="28"/>
        </w:rPr>
      </w:pPr>
      <w:r w:rsidRPr="00A61FAB">
        <w:rPr>
          <w:rFonts w:ascii="Times New Roman" w:hAnsi="Times New Roman"/>
          <w:sz w:val="28"/>
          <w:szCs w:val="28"/>
        </w:rPr>
        <w:t>Dòng TG1</w:t>
      </w:r>
      <w:r w:rsidRPr="00A61FAB">
        <w:rPr>
          <w:rFonts w:ascii="Times New Roman" w:hAnsi="Times New Roman"/>
          <w:sz w:val="28"/>
          <w:szCs w:val="28"/>
          <w:lang w:val="vi-VN"/>
        </w:rPr>
        <w:t xml:space="preserve"> có tuổi đẻ 16 tuần tuổi,</w:t>
      </w:r>
      <w:r w:rsidRPr="00A61FAB">
        <w:rPr>
          <w:rFonts w:ascii="Times New Roman" w:hAnsi="Times New Roman"/>
          <w:sz w:val="28"/>
          <w:szCs w:val="28"/>
        </w:rPr>
        <w:t xml:space="preserve"> khối lượng vào đẻ </w:t>
      </w:r>
      <w:r w:rsidRPr="00A61FAB">
        <w:rPr>
          <w:rFonts w:ascii="Times New Roman" w:hAnsi="Times New Roman"/>
          <w:sz w:val="28"/>
          <w:szCs w:val="28"/>
          <w:lang w:val="vi-VN"/>
        </w:rPr>
        <w:t xml:space="preserve">trung bình vịt mái là </w:t>
      </w:r>
      <w:r w:rsidRPr="00A61FAB">
        <w:rPr>
          <w:rFonts w:ascii="Times New Roman" w:eastAsia="Times New Roman" w:hAnsi="Times New Roman"/>
          <w:color w:val="000000"/>
          <w:sz w:val="28"/>
          <w:szCs w:val="28"/>
        </w:rPr>
        <w:t>1103,67</w:t>
      </w:r>
      <w:r w:rsidRPr="00A61FAB">
        <w:rPr>
          <w:rFonts w:ascii="Times New Roman" w:hAnsi="Times New Roman"/>
          <w:sz w:val="28"/>
          <w:szCs w:val="28"/>
        </w:rPr>
        <w:t>g/con; năng suất trứng đạt 263,81 quả/mái/52 tuần đẻ; tiêu tốn thức ăn/10 quả trứng</w:t>
      </w:r>
      <w:r w:rsidRPr="00A61FAB">
        <w:rPr>
          <w:rFonts w:ascii="Times New Roman" w:hAnsi="Times New Roman"/>
          <w:sz w:val="28"/>
          <w:szCs w:val="28"/>
          <w:lang w:val="vi-VN"/>
        </w:rPr>
        <w:t xml:space="preserve"> là</w:t>
      </w:r>
      <w:r w:rsidRPr="00A61FAB">
        <w:rPr>
          <w:rFonts w:ascii="Times New Roman" w:hAnsi="Times New Roman"/>
          <w:sz w:val="28"/>
          <w:szCs w:val="28"/>
        </w:rPr>
        <w:t xml:space="preserve"> 2,18kg; khối lượng trứng đạt 61,23 g/quả; tỷ lệ trứng có phôi đạt 98,78% và tỷ lệ nở/tổng số trứng ấp đạt 86,19%. Qua 4 thế hệ chọn lọc, năng suất trứng tăng được 4,1 quả</w:t>
      </w:r>
      <w:r w:rsidRPr="00A61FAB">
        <w:rPr>
          <w:rFonts w:ascii="Times New Roman" w:hAnsi="Times New Roman"/>
          <w:sz w:val="28"/>
          <w:szCs w:val="28"/>
          <w:lang w:val="vi-VN"/>
        </w:rPr>
        <w:t>,</w:t>
      </w:r>
      <w:r w:rsidRPr="00A61FAB">
        <w:rPr>
          <w:rFonts w:ascii="Times New Roman" w:hAnsi="Times New Roman"/>
          <w:sz w:val="28"/>
          <w:szCs w:val="28"/>
        </w:rPr>
        <w:t xml:space="preserve"> khối lượng cơ thể ổn định</w:t>
      </w:r>
      <w:r w:rsidRPr="00A61FAB">
        <w:rPr>
          <w:rFonts w:ascii="Times New Roman" w:hAnsi="Times New Roman"/>
          <w:sz w:val="28"/>
          <w:szCs w:val="28"/>
          <w:lang w:val="vi-VN"/>
        </w:rPr>
        <w:t xml:space="preserve"> qua 4 thế hệ</w:t>
      </w:r>
      <w:r w:rsidRPr="00A61FAB">
        <w:rPr>
          <w:rFonts w:ascii="Times New Roman" w:hAnsi="Times New Roman"/>
          <w:sz w:val="28"/>
          <w:szCs w:val="28"/>
        </w:rPr>
        <w:t>.</w:t>
      </w:r>
    </w:p>
    <w:p w:rsidR="00A61FAB" w:rsidRPr="00A61FAB" w:rsidRDefault="00A61FAB" w:rsidP="00A61FAB">
      <w:pPr>
        <w:spacing w:after="0" w:line="380" w:lineRule="exact"/>
        <w:ind w:firstLine="720"/>
        <w:jc w:val="both"/>
        <w:rPr>
          <w:rFonts w:ascii="Times New Roman" w:hAnsi="Times New Roman"/>
          <w:sz w:val="28"/>
          <w:szCs w:val="28"/>
        </w:rPr>
      </w:pPr>
      <w:r w:rsidRPr="00A61FAB">
        <w:rPr>
          <w:rFonts w:ascii="Times New Roman" w:hAnsi="Times New Roman"/>
          <w:sz w:val="28"/>
          <w:szCs w:val="28"/>
          <w:lang w:val="vi-VN"/>
        </w:rPr>
        <w:t>Kết quả tương ứng đối với d</w:t>
      </w:r>
      <w:r w:rsidRPr="00A61FAB">
        <w:rPr>
          <w:rFonts w:ascii="Times New Roman" w:hAnsi="Times New Roman"/>
          <w:sz w:val="28"/>
          <w:szCs w:val="28"/>
        </w:rPr>
        <w:t>òng TG2</w:t>
      </w:r>
      <w:r w:rsidRPr="00A61FAB">
        <w:rPr>
          <w:rFonts w:ascii="Times New Roman" w:hAnsi="Times New Roman"/>
          <w:sz w:val="28"/>
          <w:szCs w:val="28"/>
          <w:lang w:val="vi-VN"/>
        </w:rPr>
        <w:t xml:space="preserve"> là:</w:t>
      </w:r>
      <w:r w:rsidRPr="00A61FAB">
        <w:rPr>
          <w:rFonts w:ascii="Times New Roman" w:hAnsi="Times New Roman"/>
          <w:sz w:val="28"/>
          <w:szCs w:val="28"/>
        </w:rPr>
        <w:t xml:space="preserve"> </w:t>
      </w:r>
      <w:r w:rsidRPr="00A61FAB">
        <w:rPr>
          <w:rFonts w:ascii="Times New Roman" w:hAnsi="Times New Roman"/>
          <w:sz w:val="28"/>
          <w:szCs w:val="28"/>
          <w:lang w:val="vi-VN"/>
        </w:rPr>
        <w:t>17 tuần</w:t>
      </w:r>
      <w:r w:rsidRPr="00A61FAB">
        <w:rPr>
          <w:rFonts w:ascii="Times New Roman" w:hAnsi="Times New Roman"/>
          <w:sz w:val="28"/>
          <w:szCs w:val="28"/>
        </w:rPr>
        <w:t xml:space="preserve"> </w:t>
      </w:r>
      <w:r w:rsidRPr="00A61FAB">
        <w:rPr>
          <w:rFonts w:ascii="Times New Roman" w:hAnsi="Times New Roman"/>
          <w:sz w:val="28"/>
          <w:szCs w:val="28"/>
          <w:lang w:val="vi-VN"/>
        </w:rPr>
        <w:t xml:space="preserve">tuổi, </w:t>
      </w:r>
      <w:r w:rsidRPr="00A61FAB">
        <w:rPr>
          <w:rFonts w:ascii="Times New Roman" w:eastAsia="Times New Roman" w:hAnsi="Times New Roman" w:cs="Times New Roman"/>
          <w:color w:val="000000"/>
          <w:sz w:val="28"/>
          <w:szCs w:val="28"/>
        </w:rPr>
        <w:t>11</w:t>
      </w:r>
      <w:r w:rsidRPr="00A61FAB">
        <w:rPr>
          <w:rFonts w:ascii="Times New Roman" w:eastAsia="Times New Roman" w:hAnsi="Times New Roman" w:cs="Times New Roman"/>
          <w:color w:val="000000"/>
          <w:sz w:val="28"/>
          <w:szCs w:val="28"/>
          <w:lang w:val="vi-VN"/>
        </w:rPr>
        <w:t>23,71</w:t>
      </w:r>
      <w:r w:rsidRPr="00A61FAB">
        <w:rPr>
          <w:rFonts w:ascii="Times New Roman" w:eastAsia="Times New Roman" w:hAnsi="Times New Roman" w:cs="Times New Roman"/>
          <w:color w:val="000000"/>
          <w:sz w:val="28"/>
          <w:szCs w:val="28"/>
        </w:rPr>
        <w:t>g</w:t>
      </w:r>
      <w:r w:rsidRPr="00A61FAB">
        <w:rPr>
          <w:rFonts w:ascii="Times New Roman" w:hAnsi="Times New Roman" w:cs="Times New Roman"/>
          <w:sz w:val="28"/>
          <w:szCs w:val="28"/>
        </w:rPr>
        <w:t>/con</w:t>
      </w:r>
      <w:r w:rsidRPr="00A61FAB">
        <w:rPr>
          <w:rFonts w:ascii="Times New Roman" w:hAnsi="Times New Roman"/>
          <w:sz w:val="28"/>
          <w:szCs w:val="28"/>
        </w:rPr>
        <w:t>; 256,59 quả/mái/52 tuần đẻ; 2,19kg; 61,52 g/quả; 96,05%</w:t>
      </w:r>
      <w:r w:rsidRPr="00A61FAB">
        <w:rPr>
          <w:rFonts w:ascii="Times New Roman" w:hAnsi="Times New Roman"/>
          <w:sz w:val="28"/>
          <w:szCs w:val="28"/>
          <w:lang w:val="vi-VN"/>
        </w:rPr>
        <w:t xml:space="preserve">, </w:t>
      </w:r>
      <w:r w:rsidRPr="00A61FAB">
        <w:rPr>
          <w:rFonts w:ascii="Times New Roman" w:hAnsi="Times New Roman"/>
          <w:sz w:val="28"/>
          <w:szCs w:val="28"/>
        </w:rPr>
        <w:t>85,76%</w:t>
      </w:r>
      <w:r w:rsidRPr="00A61FAB">
        <w:rPr>
          <w:rFonts w:ascii="Times New Roman" w:hAnsi="Times New Roman"/>
          <w:sz w:val="28"/>
          <w:szCs w:val="28"/>
          <w:lang w:val="vi-VN"/>
        </w:rPr>
        <w:t xml:space="preserve"> và </w:t>
      </w:r>
      <w:r w:rsidRPr="00A61FAB">
        <w:rPr>
          <w:rFonts w:ascii="Times New Roman" w:hAnsi="Times New Roman"/>
          <w:sz w:val="28"/>
          <w:szCs w:val="28"/>
        </w:rPr>
        <w:t>4,05 quả</w:t>
      </w:r>
      <w:r w:rsidRPr="00A61FAB">
        <w:rPr>
          <w:rFonts w:ascii="Times New Roman" w:hAnsi="Times New Roman"/>
          <w:sz w:val="28"/>
          <w:szCs w:val="28"/>
          <w:lang w:val="vi-VN"/>
        </w:rPr>
        <w:t>,</w:t>
      </w:r>
      <w:r w:rsidRPr="00A61FAB">
        <w:rPr>
          <w:rFonts w:ascii="Times New Roman" w:hAnsi="Times New Roman"/>
          <w:sz w:val="28"/>
          <w:szCs w:val="28"/>
        </w:rPr>
        <w:t xml:space="preserve"> khối lượng cơ thể ổn định</w:t>
      </w:r>
      <w:r w:rsidRPr="00A61FAB">
        <w:rPr>
          <w:rFonts w:ascii="Times New Roman" w:hAnsi="Times New Roman"/>
          <w:sz w:val="28"/>
          <w:szCs w:val="28"/>
          <w:lang w:val="vi-VN"/>
        </w:rPr>
        <w:t xml:space="preserve"> qua 4 thế hệ</w:t>
      </w:r>
      <w:r w:rsidRPr="00A61FAB">
        <w:rPr>
          <w:rFonts w:ascii="Times New Roman" w:hAnsi="Times New Roman"/>
          <w:sz w:val="28"/>
          <w:szCs w:val="28"/>
        </w:rPr>
        <w:t>.</w:t>
      </w:r>
    </w:p>
    <w:p w:rsidR="00A61FAB" w:rsidRPr="00A61FAB" w:rsidRDefault="00A61FAB" w:rsidP="00A61FAB">
      <w:pPr>
        <w:spacing w:after="0" w:line="380" w:lineRule="exact"/>
        <w:ind w:left="2"/>
        <w:contextualSpacing/>
        <w:jc w:val="both"/>
        <w:rPr>
          <w:rFonts w:ascii="Times New Roman" w:hAnsi="Times New Roman"/>
          <w:sz w:val="28"/>
          <w:szCs w:val="28"/>
        </w:rPr>
      </w:pPr>
      <w:r w:rsidRPr="00A61FAB">
        <w:rPr>
          <w:rFonts w:ascii="Times New Roman" w:hAnsi="Times New Roman"/>
          <w:b/>
          <w:i/>
          <w:sz w:val="28"/>
          <w:szCs w:val="28"/>
        </w:rPr>
        <w:t>Chọn lọc nâng cao năng suất trứng hai dòng TC1 và TC2</w:t>
      </w:r>
      <w:r w:rsidRPr="00A61FAB">
        <w:rPr>
          <w:rFonts w:ascii="Times New Roman" w:hAnsi="Times New Roman"/>
          <w:b/>
          <w:i/>
          <w:sz w:val="28"/>
          <w:szCs w:val="28"/>
          <w:lang w:val="vi-VN"/>
        </w:rPr>
        <w:t xml:space="preserve"> (giống vịt TC)</w:t>
      </w:r>
      <w:r w:rsidRPr="00A61FAB">
        <w:rPr>
          <w:rFonts w:ascii="Times New Roman" w:hAnsi="Times New Roman"/>
          <w:b/>
          <w:i/>
          <w:sz w:val="28"/>
          <w:szCs w:val="28"/>
        </w:rPr>
        <w:t xml:space="preserve"> qua 4 thế hệ cho thấy:</w:t>
      </w:r>
    </w:p>
    <w:p w:rsidR="00A61FAB" w:rsidRPr="00A61FAB" w:rsidRDefault="00A61FAB" w:rsidP="00A61FAB">
      <w:pPr>
        <w:spacing w:after="0" w:line="380" w:lineRule="exact"/>
        <w:ind w:firstLine="720"/>
        <w:contextualSpacing/>
        <w:jc w:val="both"/>
        <w:rPr>
          <w:rFonts w:ascii="Times New Roman" w:hAnsi="Times New Roman"/>
          <w:sz w:val="28"/>
          <w:szCs w:val="28"/>
        </w:rPr>
      </w:pPr>
      <w:r w:rsidRPr="00A61FAB">
        <w:rPr>
          <w:rFonts w:ascii="Times New Roman" w:hAnsi="Times New Roman"/>
          <w:sz w:val="28"/>
          <w:szCs w:val="28"/>
        </w:rPr>
        <w:t xml:space="preserve">Hai dòng vịt TC1, TC2 có các đặc điểm ngoại hình đồng nhất </w:t>
      </w:r>
      <w:r w:rsidRPr="00A61FAB">
        <w:rPr>
          <w:rFonts w:ascii="Times New Roman" w:hAnsi="Times New Roman"/>
          <w:sz w:val="28"/>
          <w:szCs w:val="28"/>
          <w:lang w:val="vi-VN"/>
        </w:rPr>
        <w:t xml:space="preserve">và ổn định </w:t>
      </w:r>
      <w:r w:rsidRPr="00A61FAB">
        <w:rPr>
          <w:rFonts w:ascii="Times New Roman" w:hAnsi="Times New Roman"/>
          <w:sz w:val="28"/>
          <w:szCs w:val="28"/>
        </w:rPr>
        <w:t>qua 4 thế hệ:</w:t>
      </w:r>
    </w:p>
    <w:p w:rsidR="00A61FAB" w:rsidRPr="00A61FAB" w:rsidRDefault="00A61FAB" w:rsidP="00A61FAB">
      <w:pPr>
        <w:spacing w:after="0" w:line="380" w:lineRule="exact"/>
        <w:ind w:firstLine="720"/>
        <w:contextualSpacing/>
        <w:jc w:val="both"/>
        <w:rPr>
          <w:rFonts w:ascii="Times New Roman" w:hAnsi="Times New Roman"/>
          <w:sz w:val="28"/>
          <w:szCs w:val="28"/>
        </w:rPr>
      </w:pPr>
      <w:r w:rsidRPr="00A61FAB">
        <w:rPr>
          <w:rFonts w:ascii="Times New Roman" w:hAnsi="Times New Roman"/>
          <w:sz w:val="28"/>
          <w:szCs w:val="28"/>
        </w:rPr>
        <w:t>Dòng TC1 có tuổi đẻ 17 tuần</w:t>
      </w:r>
      <w:r w:rsidRPr="00A61FAB">
        <w:rPr>
          <w:rFonts w:ascii="Times New Roman" w:hAnsi="Times New Roman"/>
          <w:sz w:val="28"/>
          <w:szCs w:val="28"/>
          <w:lang w:val="vi-VN"/>
        </w:rPr>
        <w:t xml:space="preserve"> tuần</w:t>
      </w:r>
      <w:r w:rsidRPr="00A61FAB">
        <w:rPr>
          <w:rFonts w:ascii="Times New Roman" w:hAnsi="Times New Roman"/>
          <w:sz w:val="28"/>
          <w:szCs w:val="28"/>
        </w:rPr>
        <w:t>; khối lượng vào đẻ</w:t>
      </w:r>
      <w:r w:rsidRPr="00A61FAB">
        <w:rPr>
          <w:rFonts w:ascii="Times New Roman" w:hAnsi="Times New Roman"/>
          <w:sz w:val="28"/>
          <w:szCs w:val="28"/>
          <w:lang w:val="vi-VN"/>
        </w:rPr>
        <w:t xml:space="preserve"> của vịt mái trung bình là</w:t>
      </w:r>
      <w:r w:rsidRPr="00A61FAB">
        <w:rPr>
          <w:rFonts w:ascii="Times New Roman" w:hAnsi="Times New Roman"/>
          <w:sz w:val="28"/>
          <w:szCs w:val="28"/>
        </w:rPr>
        <w:t xml:space="preserve"> 1275,67g/con; năng suất trứng đạt 287,52quả/mái/52 tuần đẻ; tiêu tốn thức ăn/10 quả trứng 2,11kg; khối lượng trứng đạt 65,72 g/quả; tỷ lệ trứng có phôi đạt 96,63% và tỷ lệ nở/tổng số trứng ấp đạt 88,63%. Qua 4 thế hệ chọn lọc, năng suất trứng tăng được 3,39 quả</w:t>
      </w:r>
      <w:r w:rsidRPr="00A61FAB">
        <w:rPr>
          <w:rFonts w:ascii="Times New Roman" w:hAnsi="Times New Roman"/>
          <w:sz w:val="28"/>
          <w:szCs w:val="28"/>
          <w:lang w:val="vi-VN"/>
        </w:rPr>
        <w:t>,</w:t>
      </w:r>
      <w:r w:rsidRPr="00A61FAB">
        <w:rPr>
          <w:rFonts w:ascii="Times New Roman" w:hAnsi="Times New Roman"/>
          <w:sz w:val="28"/>
          <w:szCs w:val="28"/>
        </w:rPr>
        <w:t xml:space="preserve"> khối lượng cơ thể</w:t>
      </w:r>
      <w:r w:rsidRPr="00A61FAB">
        <w:rPr>
          <w:rFonts w:ascii="Times New Roman" w:hAnsi="Times New Roman"/>
          <w:sz w:val="28"/>
          <w:szCs w:val="28"/>
          <w:lang w:val="vi-VN"/>
        </w:rPr>
        <w:t xml:space="preserve"> vẫn ổn định qua 4 thế hệ</w:t>
      </w:r>
      <w:r w:rsidRPr="00A61FAB">
        <w:rPr>
          <w:rFonts w:ascii="Times New Roman" w:hAnsi="Times New Roman"/>
          <w:sz w:val="28"/>
          <w:szCs w:val="28"/>
        </w:rPr>
        <w:t>.</w:t>
      </w:r>
    </w:p>
    <w:p w:rsidR="00A61FAB" w:rsidRPr="00A61FAB" w:rsidRDefault="00A61FAB" w:rsidP="00A61FAB">
      <w:pPr>
        <w:spacing w:after="0" w:line="380" w:lineRule="exact"/>
        <w:ind w:firstLine="720"/>
        <w:jc w:val="both"/>
        <w:rPr>
          <w:rFonts w:ascii="Times New Roman" w:hAnsi="Times New Roman"/>
          <w:sz w:val="28"/>
          <w:szCs w:val="28"/>
        </w:rPr>
      </w:pPr>
      <w:r w:rsidRPr="00A61FAB">
        <w:rPr>
          <w:rFonts w:ascii="Times New Roman" w:hAnsi="Times New Roman"/>
          <w:sz w:val="28"/>
          <w:szCs w:val="28"/>
          <w:lang w:val="vi-VN"/>
        </w:rPr>
        <w:t>Tương ứng đối với d</w:t>
      </w:r>
      <w:r w:rsidRPr="00A61FAB">
        <w:rPr>
          <w:rFonts w:ascii="Times New Roman" w:hAnsi="Times New Roman"/>
          <w:sz w:val="28"/>
          <w:szCs w:val="28"/>
        </w:rPr>
        <w:t>òng TC2 đạt kết quả là: 18 tuần</w:t>
      </w:r>
      <w:r w:rsidRPr="00A61FAB">
        <w:rPr>
          <w:rFonts w:ascii="Times New Roman" w:hAnsi="Times New Roman"/>
          <w:sz w:val="28"/>
          <w:szCs w:val="28"/>
          <w:lang w:val="vi-VN"/>
        </w:rPr>
        <w:t xml:space="preserve"> tuổi</w:t>
      </w:r>
      <w:r w:rsidRPr="00A61FAB">
        <w:rPr>
          <w:rFonts w:ascii="Times New Roman" w:hAnsi="Times New Roman"/>
          <w:sz w:val="28"/>
          <w:szCs w:val="28"/>
        </w:rPr>
        <w:t>; 1265,88 g/con; 281,1quả/mái/52 tuần đẻ; 2,16kg; 66,17g/quả; 97%</w:t>
      </w:r>
      <w:r w:rsidRPr="00A61FAB">
        <w:rPr>
          <w:rFonts w:ascii="Times New Roman" w:hAnsi="Times New Roman"/>
          <w:sz w:val="28"/>
          <w:szCs w:val="28"/>
          <w:lang w:val="vi-VN"/>
        </w:rPr>
        <w:t xml:space="preserve">, </w:t>
      </w:r>
      <w:r w:rsidRPr="00A61FAB">
        <w:rPr>
          <w:rFonts w:ascii="Times New Roman" w:hAnsi="Times New Roman"/>
          <w:sz w:val="28"/>
          <w:szCs w:val="28"/>
        </w:rPr>
        <w:t>87,57%</w:t>
      </w:r>
      <w:r w:rsidRPr="00A61FAB">
        <w:rPr>
          <w:rFonts w:ascii="Times New Roman" w:hAnsi="Times New Roman"/>
          <w:sz w:val="28"/>
          <w:szCs w:val="28"/>
          <w:lang w:val="vi-VN"/>
        </w:rPr>
        <w:t xml:space="preserve"> và </w:t>
      </w:r>
      <w:r w:rsidRPr="00A61FAB">
        <w:rPr>
          <w:rFonts w:ascii="Times New Roman" w:hAnsi="Times New Roman"/>
          <w:sz w:val="28"/>
          <w:szCs w:val="28"/>
        </w:rPr>
        <w:t>3,5 quả</w:t>
      </w:r>
      <w:r w:rsidRPr="00A61FAB">
        <w:rPr>
          <w:rFonts w:ascii="Times New Roman" w:hAnsi="Times New Roman"/>
          <w:sz w:val="28"/>
          <w:szCs w:val="28"/>
          <w:lang w:val="vi-VN"/>
        </w:rPr>
        <w:t xml:space="preserve">, </w:t>
      </w:r>
      <w:r w:rsidRPr="00A61FAB">
        <w:rPr>
          <w:rFonts w:ascii="Times New Roman" w:hAnsi="Times New Roman"/>
          <w:sz w:val="28"/>
          <w:szCs w:val="28"/>
        </w:rPr>
        <w:t>khối lượng cơ thể</w:t>
      </w:r>
      <w:r w:rsidRPr="00A61FAB">
        <w:rPr>
          <w:rFonts w:ascii="Times New Roman" w:hAnsi="Times New Roman"/>
          <w:sz w:val="28"/>
          <w:szCs w:val="28"/>
          <w:lang w:val="vi-VN"/>
        </w:rPr>
        <w:t xml:space="preserve"> vẫn</w:t>
      </w:r>
      <w:r w:rsidRPr="00A61FAB">
        <w:rPr>
          <w:rFonts w:ascii="Times New Roman" w:hAnsi="Times New Roman"/>
          <w:sz w:val="28"/>
          <w:szCs w:val="28"/>
        </w:rPr>
        <w:t xml:space="preserve"> ổn định</w:t>
      </w:r>
      <w:r w:rsidRPr="00A61FAB">
        <w:rPr>
          <w:rFonts w:ascii="Times New Roman" w:hAnsi="Times New Roman"/>
          <w:sz w:val="28"/>
          <w:szCs w:val="28"/>
          <w:lang w:val="vi-VN"/>
        </w:rPr>
        <w:t xml:space="preserve"> qua 4 thế hệ</w:t>
      </w:r>
      <w:r w:rsidRPr="00A61FAB">
        <w:rPr>
          <w:rFonts w:ascii="Times New Roman" w:hAnsi="Times New Roman"/>
          <w:sz w:val="28"/>
          <w:szCs w:val="28"/>
        </w:rPr>
        <w:t>.</w:t>
      </w:r>
    </w:p>
    <w:p w:rsidR="00A61FAB" w:rsidRPr="00A61FAB" w:rsidRDefault="00A61FAB" w:rsidP="00A61FAB">
      <w:pPr>
        <w:tabs>
          <w:tab w:val="left" w:pos="1080"/>
        </w:tabs>
        <w:spacing w:after="0" w:line="380" w:lineRule="exact"/>
        <w:ind w:left="691" w:hangingChars="246" w:hanging="691"/>
        <w:contextualSpacing/>
        <w:jc w:val="both"/>
        <w:rPr>
          <w:rFonts w:ascii="Times New Roman" w:hAnsi="Times New Roman"/>
          <w:b/>
          <w:i/>
          <w:sz w:val="28"/>
          <w:szCs w:val="28"/>
          <w:lang w:bidi="he-IL"/>
        </w:rPr>
      </w:pPr>
      <w:r w:rsidRPr="00A61FAB">
        <w:rPr>
          <w:rFonts w:ascii="Times New Roman" w:hAnsi="Times New Roman"/>
          <w:b/>
          <w:i/>
          <w:sz w:val="28"/>
          <w:szCs w:val="28"/>
          <w:lang w:val="vi-VN" w:bidi="he-IL"/>
        </w:rPr>
        <w:t>Khả năng sinh sản của</w:t>
      </w:r>
      <w:r w:rsidRPr="00A61FAB">
        <w:rPr>
          <w:rFonts w:ascii="Times New Roman" w:hAnsi="Times New Roman"/>
          <w:b/>
          <w:i/>
          <w:sz w:val="28"/>
          <w:szCs w:val="28"/>
          <w:lang w:bidi="he-IL"/>
        </w:rPr>
        <w:t xml:space="preserve"> </w:t>
      </w:r>
      <w:r w:rsidRPr="00A61FAB">
        <w:rPr>
          <w:rFonts w:ascii="Times New Roman" w:hAnsi="Times New Roman"/>
          <w:b/>
          <w:i/>
          <w:sz w:val="28"/>
          <w:szCs w:val="28"/>
          <w:lang w:val="vi-VN" w:bidi="he-IL"/>
        </w:rPr>
        <w:t>2 cặp lai giữa</w:t>
      </w:r>
      <w:r w:rsidRPr="00A61FAB">
        <w:rPr>
          <w:rFonts w:ascii="Times New Roman" w:hAnsi="Times New Roman"/>
          <w:b/>
          <w:i/>
          <w:sz w:val="28"/>
          <w:szCs w:val="28"/>
          <w:lang w:bidi="he-IL"/>
        </w:rPr>
        <w:t xml:space="preserve"> hai dòng</w:t>
      </w:r>
      <w:r w:rsidRPr="00A61FAB">
        <w:rPr>
          <w:rFonts w:ascii="Times New Roman" w:hAnsi="Times New Roman"/>
          <w:b/>
          <w:i/>
          <w:sz w:val="28"/>
          <w:szCs w:val="28"/>
          <w:lang w:val="vi-VN" w:bidi="he-IL"/>
        </w:rPr>
        <w:t xml:space="preserve"> của 2 giống</w:t>
      </w:r>
      <w:r w:rsidRPr="00A61FAB">
        <w:rPr>
          <w:rFonts w:ascii="Times New Roman" w:hAnsi="Times New Roman"/>
          <w:b/>
          <w:i/>
          <w:sz w:val="28"/>
          <w:szCs w:val="28"/>
          <w:lang w:bidi="he-IL"/>
        </w:rPr>
        <w:t>:</w:t>
      </w:r>
    </w:p>
    <w:p w:rsidR="00A61FAB" w:rsidRPr="00A61FAB" w:rsidRDefault="00A61FAB" w:rsidP="00A61FAB">
      <w:pPr>
        <w:tabs>
          <w:tab w:val="left" w:pos="1080"/>
        </w:tabs>
        <w:spacing w:after="0" w:line="380" w:lineRule="exact"/>
        <w:ind w:firstLineChars="246" w:firstLine="689"/>
        <w:contextualSpacing/>
        <w:jc w:val="both"/>
        <w:rPr>
          <w:rFonts w:ascii="Times New Roman" w:hAnsi="Times New Roman"/>
          <w:sz w:val="28"/>
          <w:szCs w:val="28"/>
          <w:lang w:bidi="he-IL"/>
        </w:rPr>
      </w:pPr>
      <w:r w:rsidRPr="00A61FAB">
        <w:rPr>
          <w:rFonts w:ascii="Times New Roman" w:hAnsi="Times New Roman"/>
          <w:sz w:val="28"/>
          <w:szCs w:val="28"/>
          <w:lang w:bidi="he-IL"/>
        </w:rPr>
        <w:t xml:space="preserve">- Vịt TG12 có tuổi đẻ 16 tuần; năng suất trứng/mái/52 tuần đẻ đạt cao </w:t>
      </w:r>
      <w:r w:rsidRPr="00A61FAB">
        <w:rPr>
          <w:rFonts w:ascii="Times New Roman" w:eastAsia="Times New Roman" w:hAnsi="Times New Roman"/>
          <w:sz w:val="28"/>
          <w:szCs w:val="28"/>
        </w:rPr>
        <w:t xml:space="preserve">264,95 </w:t>
      </w:r>
      <w:r w:rsidRPr="00A61FAB">
        <w:rPr>
          <w:rFonts w:ascii="Times New Roman" w:hAnsi="Times New Roman"/>
          <w:sz w:val="28"/>
          <w:szCs w:val="28"/>
          <w:lang w:bidi="he-IL"/>
        </w:rPr>
        <w:t xml:space="preserve">quả; tiêu tốn thức ăn/10 quả trứng thấp 2,12 kg; khối lượng trứng đạt </w:t>
      </w:r>
      <w:r w:rsidRPr="00A61FAB">
        <w:rPr>
          <w:rFonts w:ascii="Times New Roman" w:eastAsia="Times New Roman" w:hAnsi="Times New Roman"/>
          <w:sz w:val="28"/>
          <w:szCs w:val="28"/>
        </w:rPr>
        <w:t>60,38g</w:t>
      </w:r>
      <w:r w:rsidRPr="00A61FAB">
        <w:rPr>
          <w:rFonts w:ascii="Times New Roman" w:hAnsi="Times New Roman"/>
          <w:sz w:val="28"/>
          <w:szCs w:val="28"/>
          <w:lang w:bidi="he-IL"/>
        </w:rPr>
        <w:t xml:space="preserve"> và tỷ lệ lòng đỏ là 34,08%.</w:t>
      </w:r>
    </w:p>
    <w:p w:rsidR="00A61FAB" w:rsidRPr="00A61FAB" w:rsidRDefault="00A61FAB" w:rsidP="00A61F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0" w:lineRule="exact"/>
        <w:ind w:firstLine="567"/>
        <w:jc w:val="both"/>
        <w:rPr>
          <w:rFonts w:ascii="Times New Roman" w:hAnsi="Times New Roman"/>
          <w:sz w:val="28"/>
          <w:szCs w:val="28"/>
          <w:lang w:bidi="he-IL"/>
        </w:rPr>
      </w:pPr>
      <w:r w:rsidRPr="00A61FAB">
        <w:rPr>
          <w:rFonts w:ascii="Times New Roman" w:hAnsi="Times New Roman"/>
          <w:sz w:val="28"/>
          <w:szCs w:val="28"/>
          <w:lang w:bidi="he-IL"/>
        </w:rPr>
        <w:t>- Vịt TC12 có tuổi đẻ 17 tuần; năng suất trứng/mái/52 tuần đẻ đạt cao 289,56 quả; tiêu tốn thức ăn/10 quả trứng thấp 2,11 kg; khối lượng trứng đạt 67,30g và tỷ lệ lòng đỏ là 34,76%.</w:t>
      </w:r>
    </w:p>
    <w:p w:rsidR="00A61FAB" w:rsidRPr="00A61FAB" w:rsidRDefault="00A61FAB" w:rsidP="00A61F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0" w:lineRule="exact"/>
        <w:ind w:firstLine="567"/>
        <w:jc w:val="both"/>
        <w:rPr>
          <w:rFonts w:ascii="Times New Roman" w:hAnsi="Times New Roman"/>
          <w:sz w:val="28"/>
          <w:szCs w:val="28"/>
          <w:lang w:bidi="he-IL"/>
        </w:rPr>
      </w:pPr>
    </w:p>
    <w:p w:rsidR="00A61FAB" w:rsidRPr="00A61FAB" w:rsidRDefault="00A61FAB" w:rsidP="00A61F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0" w:lineRule="exact"/>
        <w:ind w:firstLine="567"/>
        <w:jc w:val="both"/>
        <w:rPr>
          <w:rFonts w:ascii="Times New Roman" w:hAnsi="Times New Roman"/>
          <w:sz w:val="28"/>
          <w:szCs w:val="28"/>
          <w:lang w:bidi="he-IL"/>
        </w:rPr>
      </w:pPr>
    </w:p>
    <w:tbl>
      <w:tblPr>
        <w:tblW w:w="0" w:type="auto"/>
        <w:tblLook w:val="01E0" w:firstRow="1" w:lastRow="1" w:firstColumn="1" w:lastColumn="1" w:noHBand="0" w:noVBand="0"/>
      </w:tblPr>
      <w:tblGrid>
        <w:gridCol w:w="4527"/>
        <w:gridCol w:w="4535"/>
      </w:tblGrid>
      <w:tr w:rsidR="00A61FAB" w:rsidRPr="00A61FAB" w:rsidTr="00137974">
        <w:tc>
          <w:tcPr>
            <w:tcW w:w="4527" w:type="dxa"/>
          </w:tcPr>
          <w:p w:rsidR="00A61FAB" w:rsidRPr="00A61FAB" w:rsidRDefault="00A61FAB" w:rsidP="00A61FAB">
            <w:pPr>
              <w:spacing w:after="0" w:line="380" w:lineRule="exact"/>
              <w:contextualSpacing/>
              <w:jc w:val="center"/>
              <w:rPr>
                <w:rFonts w:ascii="Times New Roman" w:eastAsia="Times New Roman" w:hAnsi="Times New Roman" w:cs="Times New Roman"/>
                <w:b/>
                <w:bCs/>
                <w:sz w:val="24"/>
                <w:szCs w:val="24"/>
                <w:lang w:val="pl-PL"/>
              </w:rPr>
            </w:pPr>
            <w:r w:rsidRPr="00A61FAB">
              <w:rPr>
                <w:rFonts w:ascii="Times New Roman" w:eastAsia="Times New Roman" w:hAnsi="Times New Roman" w:cs="Times New Roman"/>
                <w:b/>
                <w:bCs/>
                <w:sz w:val="24"/>
                <w:szCs w:val="24"/>
                <w:lang w:val="pl-PL"/>
              </w:rPr>
              <w:t xml:space="preserve">        NGƯỜI HƯỚNG DẪN KHOA HỌC</w:t>
            </w:r>
          </w:p>
        </w:tc>
        <w:tc>
          <w:tcPr>
            <w:tcW w:w="4535" w:type="dxa"/>
          </w:tcPr>
          <w:p w:rsidR="00A61FAB" w:rsidRPr="00A61FAB" w:rsidRDefault="00A61FAB" w:rsidP="00A61FAB">
            <w:pPr>
              <w:spacing w:after="0" w:line="380" w:lineRule="exact"/>
              <w:contextualSpacing/>
              <w:jc w:val="center"/>
              <w:rPr>
                <w:rFonts w:ascii="Times New Roman" w:eastAsia="Times New Roman" w:hAnsi="Times New Roman" w:cs="Times New Roman"/>
                <w:b/>
                <w:bCs/>
                <w:sz w:val="24"/>
                <w:szCs w:val="24"/>
                <w:lang w:val="pl-PL"/>
              </w:rPr>
            </w:pPr>
            <w:r w:rsidRPr="00A61FAB">
              <w:rPr>
                <w:rFonts w:ascii="Times New Roman" w:eastAsia="Times New Roman" w:hAnsi="Times New Roman" w:cs="Times New Roman"/>
                <w:b/>
                <w:bCs/>
                <w:sz w:val="24"/>
                <w:szCs w:val="24"/>
                <w:lang w:val="pl-PL"/>
              </w:rPr>
              <w:t xml:space="preserve">                                   NGHIÊN CỨU SINH</w:t>
            </w:r>
          </w:p>
        </w:tc>
      </w:tr>
    </w:tbl>
    <w:p w:rsidR="00A61FAB" w:rsidRPr="00A61FAB" w:rsidRDefault="00A61FAB" w:rsidP="003A04C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0" w:lineRule="exact"/>
        <w:jc w:val="both"/>
        <w:rPr>
          <w:rFonts w:ascii="Times New Roman" w:hAnsi="Times New Roman"/>
          <w:w w:val="105"/>
          <w:sz w:val="28"/>
          <w:szCs w:val="28"/>
        </w:rPr>
      </w:pPr>
      <w:r w:rsidRPr="00A61FAB">
        <w:rPr>
          <w:rFonts w:ascii="Times New Roman" w:hAnsi="Times New Roman"/>
          <w:b/>
          <w:w w:val="105"/>
          <w:sz w:val="28"/>
          <w:szCs w:val="28"/>
        </w:rPr>
        <w:t xml:space="preserve">Người hướng dẫn 1      Người hướng dẫn 2  </w:t>
      </w:r>
    </w:p>
    <w:p w:rsidR="00A61FAB" w:rsidRPr="00A61FAB" w:rsidRDefault="00A61FAB" w:rsidP="00A61FAB">
      <w:pPr>
        <w:spacing w:line="380" w:lineRule="exact"/>
        <w:rPr>
          <w:rFonts w:ascii="Times New Roman" w:hAnsi="Times New Roman"/>
          <w:w w:val="105"/>
          <w:sz w:val="28"/>
          <w:szCs w:val="28"/>
        </w:rPr>
      </w:pPr>
    </w:p>
    <w:p w:rsidR="008F2302" w:rsidRDefault="008F2302"/>
    <w:sectPr w:rsidR="008F23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8A" w:rsidRDefault="00F0598A">
      <w:pPr>
        <w:spacing w:after="0" w:line="240" w:lineRule="auto"/>
      </w:pPr>
      <w:r>
        <w:separator/>
      </w:r>
    </w:p>
  </w:endnote>
  <w:endnote w:type="continuationSeparator" w:id="0">
    <w:p w:rsidR="00F0598A" w:rsidRDefault="00F0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FPEF">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34757"/>
      <w:docPartObj>
        <w:docPartGallery w:val="Page Numbers (Bottom of Page)"/>
        <w:docPartUnique/>
      </w:docPartObj>
    </w:sdtPr>
    <w:sdtEndPr>
      <w:rPr>
        <w:noProof/>
      </w:rPr>
    </w:sdtEndPr>
    <w:sdtContent>
      <w:p w:rsidR="001C2C65" w:rsidRDefault="00A61FAB">
        <w:pPr>
          <w:pStyle w:val="Footer"/>
          <w:jc w:val="center"/>
        </w:pPr>
        <w:r>
          <w:fldChar w:fldCharType="begin"/>
        </w:r>
        <w:r>
          <w:instrText xml:space="preserve"> PAGE   \* MERGEFORMAT </w:instrText>
        </w:r>
        <w:r>
          <w:fldChar w:fldCharType="separate"/>
        </w:r>
        <w:r w:rsidR="003A04CA">
          <w:rPr>
            <w:noProof/>
          </w:rPr>
          <w:t>1</w:t>
        </w:r>
        <w:r>
          <w:rPr>
            <w:noProof/>
          </w:rPr>
          <w:fldChar w:fldCharType="end"/>
        </w:r>
      </w:p>
    </w:sdtContent>
  </w:sdt>
  <w:p w:rsidR="001C2C65" w:rsidRDefault="00F05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8A" w:rsidRDefault="00F0598A">
      <w:pPr>
        <w:spacing w:after="0" w:line="240" w:lineRule="auto"/>
      </w:pPr>
      <w:r>
        <w:separator/>
      </w:r>
    </w:p>
  </w:footnote>
  <w:footnote w:type="continuationSeparator" w:id="0">
    <w:p w:rsidR="00F0598A" w:rsidRDefault="00F05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AB"/>
    <w:rsid w:val="003A04CA"/>
    <w:rsid w:val="008F2302"/>
    <w:rsid w:val="00A61FAB"/>
    <w:rsid w:val="00F0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1FAB"/>
    <w:pPr>
      <w:tabs>
        <w:tab w:val="center" w:pos="4680"/>
        <w:tab w:val="right" w:pos="9360"/>
      </w:tabs>
      <w:spacing w:after="0" w:line="240" w:lineRule="auto"/>
    </w:pPr>
    <w:rPr>
      <w:rFonts w:ascii="Times New Roman" w:hAnsi="Times New Roman"/>
      <w:w w:val="105"/>
      <w:sz w:val="28"/>
      <w:szCs w:val="28"/>
    </w:rPr>
  </w:style>
  <w:style w:type="character" w:customStyle="1" w:styleId="FooterChar">
    <w:name w:val="Footer Char"/>
    <w:basedOn w:val="DefaultParagraphFont"/>
    <w:link w:val="Footer"/>
    <w:uiPriority w:val="99"/>
    <w:rsid w:val="00A61FAB"/>
    <w:rPr>
      <w:rFonts w:ascii="Times New Roman" w:hAnsi="Times New Roman"/>
      <w:w w:val="10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1FAB"/>
    <w:pPr>
      <w:tabs>
        <w:tab w:val="center" w:pos="4680"/>
        <w:tab w:val="right" w:pos="9360"/>
      </w:tabs>
      <w:spacing w:after="0" w:line="240" w:lineRule="auto"/>
    </w:pPr>
    <w:rPr>
      <w:rFonts w:ascii="Times New Roman" w:hAnsi="Times New Roman"/>
      <w:w w:val="105"/>
      <w:sz w:val="28"/>
      <w:szCs w:val="28"/>
    </w:rPr>
  </w:style>
  <w:style w:type="character" w:customStyle="1" w:styleId="FooterChar">
    <w:name w:val="Footer Char"/>
    <w:basedOn w:val="DefaultParagraphFont"/>
    <w:link w:val="Footer"/>
    <w:uiPriority w:val="99"/>
    <w:rsid w:val="00A61FAB"/>
    <w:rPr>
      <w:rFonts w:ascii="Times New Roman" w:hAnsi="Times New Roman"/>
      <w:w w:val="1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2020-02-05T04:00:00Z</dcterms:created>
  <dcterms:modified xsi:type="dcterms:W3CDTF">2020-02-10T06:51:00Z</dcterms:modified>
</cp:coreProperties>
</file>