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1" w:rsidRPr="00D357F5" w:rsidRDefault="00126FE1" w:rsidP="004F53AA">
      <w:pPr>
        <w:spacing w:before="0"/>
        <w:jc w:val="center"/>
        <w:rPr>
          <w:rFonts w:eastAsia="Times New Roman"/>
          <w:b/>
          <w:color w:val="000000" w:themeColor="text1"/>
          <w:sz w:val="24"/>
          <w:lang w:eastAsia="en-US"/>
        </w:rPr>
      </w:pPr>
      <w:bookmarkStart w:id="0" w:name="_GoBack"/>
      <w:bookmarkEnd w:id="0"/>
      <w:r w:rsidRPr="00D357F5">
        <w:rPr>
          <w:rFonts w:eastAsia="Times New Roman"/>
          <w:b/>
          <w:color w:val="000000" w:themeColor="text1"/>
          <w:sz w:val="24"/>
          <w:lang w:eastAsia="en-US"/>
        </w:rPr>
        <w:t>KHẢ NĂNG SINH TRƯỞNG VÀ CHO THỊT CỦA VỊT HUBA</w:t>
      </w:r>
    </w:p>
    <w:p w:rsidR="00126FE1" w:rsidRPr="00D357F5" w:rsidRDefault="00126FE1" w:rsidP="004F53AA">
      <w:pPr>
        <w:spacing w:before="0"/>
        <w:jc w:val="center"/>
        <w:rPr>
          <w:rFonts w:eastAsia="Times New Roman"/>
          <w:b/>
          <w:i/>
          <w:iCs/>
          <w:color w:val="000000" w:themeColor="text1"/>
          <w:sz w:val="24"/>
          <w:lang w:eastAsia="en-US"/>
        </w:rPr>
      </w:pPr>
      <w:r w:rsidRPr="00D357F5">
        <w:rPr>
          <w:rFonts w:eastAsia="Times New Roman"/>
          <w:b/>
          <w:color w:val="000000" w:themeColor="text1"/>
          <w:sz w:val="24"/>
          <w:lang w:eastAsia="en-US"/>
        </w:rPr>
        <w:t>NUÔI THƯƠNG PHẨM TẠI TRUNG TÂM NGHIÊN CỨU VỊT ĐẠI XUYÊN</w:t>
      </w:r>
    </w:p>
    <w:p w:rsidR="00126FE1" w:rsidRPr="00D357F5" w:rsidRDefault="00126FE1" w:rsidP="004F53AA">
      <w:pPr>
        <w:spacing w:before="120" w:after="120"/>
        <w:jc w:val="right"/>
        <w:rPr>
          <w:b/>
          <w:i/>
          <w:iCs/>
          <w:color w:val="000000" w:themeColor="text1"/>
          <w:sz w:val="20"/>
          <w:szCs w:val="20"/>
        </w:rPr>
      </w:pPr>
      <w:r>
        <w:rPr>
          <w:b/>
          <w:i/>
          <w:iCs/>
          <w:color w:val="000000" w:themeColor="text1"/>
          <w:sz w:val="20"/>
          <w:szCs w:val="20"/>
        </w:rPr>
        <w:t>Đào Anh Tiến</w:t>
      </w:r>
      <w:r>
        <w:rPr>
          <w:b/>
          <w:i/>
          <w:iCs/>
          <w:color w:val="000000" w:themeColor="text1"/>
          <w:sz w:val="20"/>
          <w:szCs w:val="20"/>
          <w:vertAlign w:val="superscript"/>
        </w:rPr>
        <w:t xml:space="preserve">1, </w:t>
      </w:r>
      <w:r>
        <w:rPr>
          <w:b/>
          <w:i/>
          <w:iCs/>
          <w:color w:val="000000" w:themeColor="text1"/>
          <w:sz w:val="20"/>
          <w:szCs w:val="20"/>
        </w:rPr>
        <w:t>Nguyễn Hưng Quang</w:t>
      </w:r>
      <w:r>
        <w:rPr>
          <w:b/>
          <w:i/>
          <w:iCs/>
          <w:color w:val="000000" w:themeColor="text1"/>
          <w:sz w:val="20"/>
          <w:szCs w:val="20"/>
          <w:vertAlign w:val="superscript"/>
        </w:rPr>
        <w:t>2</w:t>
      </w:r>
      <w:r w:rsidRPr="00D357F5">
        <w:rPr>
          <w:b/>
          <w:i/>
          <w:iCs/>
          <w:color w:val="000000" w:themeColor="text1"/>
          <w:sz w:val="20"/>
          <w:szCs w:val="20"/>
        </w:rPr>
        <w:t>, Nguyễn Văn Duy</w:t>
      </w:r>
      <w:r w:rsidRPr="00D357F5">
        <w:rPr>
          <w:b/>
          <w:i/>
          <w:iCs/>
          <w:color w:val="000000" w:themeColor="text1"/>
          <w:sz w:val="20"/>
          <w:szCs w:val="20"/>
          <w:vertAlign w:val="superscript"/>
        </w:rPr>
        <w:t>1</w:t>
      </w:r>
      <w:r w:rsidRPr="00D357F5">
        <w:rPr>
          <w:b/>
          <w:i/>
          <w:iCs/>
          <w:color w:val="000000" w:themeColor="text1"/>
          <w:sz w:val="20"/>
          <w:szCs w:val="20"/>
        </w:rPr>
        <w:t>,</w:t>
      </w:r>
      <w:r>
        <w:rPr>
          <w:b/>
          <w:i/>
          <w:iCs/>
          <w:color w:val="000000" w:themeColor="text1"/>
          <w:sz w:val="20"/>
          <w:szCs w:val="20"/>
        </w:rPr>
        <w:t xml:space="preserve"> </w:t>
      </w:r>
      <w:r w:rsidR="004F53AA">
        <w:rPr>
          <w:b/>
          <w:i/>
          <w:iCs/>
          <w:color w:val="000000" w:themeColor="text1"/>
          <w:sz w:val="20"/>
          <w:szCs w:val="20"/>
        </w:rPr>
        <w:br/>
      </w:r>
      <w:r w:rsidRPr="00D357F5">
        <w:rPr>
          <w:b/>
          <w:i/>
          <w:iCs/>
          <w:color w:val="000000" w:themeColor="text1"/>
          <w:sz w:val="20"/>
          <w:szCs w:val="20"/>
        </w:rPr>
        <w:t>Vương Thị Lan Anh</w:t>
      </w:r>
      <w:r>
        <w:rPr>
          <w:b/>
          <w:i/>
          <w:iCs/>
          <w:color w:val="000000" w:themeColor="text1"/>
          <w:sz w:val="20"/>
          <w:szCs w:val="20"/>
          <w:vertAlign w:val="superscript"/>
        </w:rPr>
        <w:t>1</w:t>
      </w:r>
      <w:r w:rsidRPr="00D357F5">
        <w:rPr>
          <w:b/>
          <w:i/>
          <w:iCs/>
          <w:color w:val="000000" w:themeColor="text1"/>
          <w:sz w:val="20"/>
          <w:szCs w:val="20"/>
        </w:rPr>
        <w:t>, Văn Thị Chiều</w:t>
      </w:r>
      <w:r w:rsidRPr="00D357F5">
        <w:rPr>
          <w:b/>
          <w:i/>
          <w:iCs/>
          <w:color w:val="000000" w:themeColor="text1"/>
          <w:sz w:val="20"/>
          <w:szCs w:val="20"/>
          <w:vertAlign w:val="superscript"/>
        </w:rPr>
        <w:t>1</w:t>
      </w:r>
      <w:r w:rsidRPr="00D357F5">
        <w:rPr>
          <w:b/>
          <w:i/>
          <w:iCs/>
          <w:color w:val="000000" w:themeColor="text1"/>
          <w:sz w:val="20"/>
          <w:szCs w:val="20"/>
        </w:rPr>
        <w:t xml:space="preserve"> và Lê Thị Mai Hoa</w:t>
      </w:r>
      <w:r w:rsidRPr="00D357F5">
        <w:rPr>
          <w:b/>
          <w:i/>
          <w:iCs/>
          <w:color w:val="000000" w:themeColor="text1"/>
          <w:sz w:val="20"/>
          <w:szCs w:val="20"/>
          <w:vertAlign w:val="superscript"/>
        </w:rPr>
        <w:t>1</w:t>
      </w:r>
    </w:p>
    <w:p w:rsidR="00126FE1" w:rsidRPr="00D357F5" w:rsidRDefault="00126FE1" w:rsidP="004F53AA">
      <w:pPr>
        <w:spacing w:before="120" w:after="120"/>
        <w:jc w:val="center"/>
        <w:rPr>
          <w:b/>
          <w:iCs/>
          <w:color w:val="000000" w:themeColor="text1"/>
          <w:sz w:val="20"/>
          <w:szCs w:val="20"/>
        </w:rPr>
      </w:pPr>
      <w:r w:rsidRPr="00D357F5">
        <w:rPr>
          <w:b/>
          <w:color w:val="000000" w:themeColor="text1"/>
          <w:sz w:val="20"/>
          <w:szCs w:val="20"/>
          <w:vertAlign w:val="superscript"/>
        </w:rPr>
        <w:t>1</w:t>
      </w:r>
      <w:r w:rsidRPr="00D357F5">
        <w:rPr>
          <w:b/>
          <w:color w:val="000000" w:themeColor="text1"/>
          <w:sz w:val="20"/>
          <w:szCs w:val="20"/>
        </w:rPr>
        <w:t xml:space="preserve">Trung tâm Nghiên cứu Vịt Đại Xuyên; </w:t>
      </w:r>
      <w:r w:rsidRPr="00D357F5">
        <w:rPr>
          <w:b/>
          <w:color w:val="000000" w:themeColor="text1"/>
          <w:sz w:val="20"/>
          <w:szCs w:val="20"/>
          <w:vertAlign w:val="superscript"/>
        </w:rPr>
        <w:t>2</w:t>
      </w:r>
      <w:r w:rsidRPr="00D357F5">
        <w:rPr>
          <w:b/>
          <w:color w:val="000000" w:themeColor="text1"/>
          <w:sz w:val="20"/>
          <w:szCs w:val="20"/>
        </w:rPr>
        <w:t>Đại học Nông lâm Thái Nguyên</w:t>
      </w:r>
    </w:p>
    <w:p w:rsidR="00126FE1" w:rsidRPr="00D357F5" w:rsidRDefault="00126FE1" w:rsidP="004F53AA">
      <w:pPr>
        <w:spacing w:before="120" w:after="120"/>
        <w:jc w:val="center"/>
        <w:rPr>
          <w:color w:val="000000" w:themeColor="text1"/>
          <w:sz w:val="20"/>
          <w:szCs w:val="20"/>
        </w:rPr>
      </w:pPr>
      <w:r w:rsidRPr="00D357F5">
        <w:rPr>
          <w:color w:val="000000" w:themeColor="text1"/>
          <w:sz w:val="20"/>
          <w:szCs w:val="20"/>
        </w:rPr>
        <w:t xml:space="preserve">Tác giả liên hệ: </w:t>
      </w:r>
      <w:r>
        <w:rPr>
          <w:color w:val="000000" w:themeColor="text1"/>
          <w:sz w:val="20"/>
          <w:szCs w:val="20"/>
        </w:rPr>
        <w:t>Đào Anh Tiến</w:t>
      </w:r>
      <w:r w:rsidRPr="00D357F5">
        <w:rPr>
          <w:color w:val="000000" w:themeColor="text1"/>
          <w:sz w:val="20"/>
          <w:szCs w:val="20"/>
        </w:rPr>
        <w:t xml:space="preserve">; Điện thoại: </w:t>
      </w:r>
      <w:r>
        <w:rPr>
          <w:color w:val="000000" w:themeColor="text1"/>
          <w:sz w:val="20"/>
          <w:szCs w:val="20"/>
        </w:rPr>
        <w:t>034</w:t>
      </w:r>
      <w:r w:rsidRPr="00614489">
        <w:rPr>
          <w:color w:val="000000" w:themeColor="text1"/>
          <w:sz w:val="20"/>
          <w:szCs w:val="20"/>
        </w:rPr>
        <w:t>4</w:t>
      </w:r>
      <w:r>
        <w:rPr>
          <w:color w:val="000000" w:themeColor="text1"/>
          <w:sz w:val="20"/>
          <w:szCs w:val="20"/>
        </w:rPr>
        <w:t>5585386</w:t>
      </w:r>
      <w:r w:rsidRPr="00D357F5">
        <w:rPr>
          <w:color w:val="000000" w:themeColor="text1"/>
          <w:sz w:val="20"/>
          <w:szCs w:val="20"/>
        </w:rPr>
        <w:t xml:space="preserve">E-mail: </w:t>
      </w:r>
      <w:r>
        <w:rPr>
          <w:color w:val="000000" w:themeColor="text1"/>
          <w:sz w:val="20"/>
          <w:szCs w:val="20"/>
        </w:rPr>
        <w:t>anhtien71195@gmail.com</w:t>
      </w:r>
    </w:p>
    <w:p w:rsidR="00126FE1" w:rsidRPr="00D357F5" w:rsidRDefault="00126FE1" w:rsidP="004F53AA">
      <w:pPr>
        <w:pStyle w:val="l1"/>
        <w:spacing w:before="240" w:line="240" w:lineRule="auto"/>
        <w:rPr>
          <w:color w:val="000000" w:themeColor="text1"/>
        </w:rPr>
      </w:pPr>
      <w:r w:rsidRPr="00D357F5">
        <w:rPr>
          <w:color w:val="000000" w:themeColor="text1"/>
        </w:rPr>
        <w:t>TÓM TẮT</w:t>
      </w:r>
    </w:p>
    <w:p w:rsidR="00126FE1" w:rsidRPr="00A57D4B" w:rsidRDefault="00126FE1" w:rsidP="007B6DC8">
      <w:pPr>
        <w:spacing w:before="120" w:after="120"/>
        <w:ind w:firstLine="720"/>
        <w:jc w:val="both"/>
        <w:rPr>
          <w:color w:val="000000" w:themeColor="text1"/>
          <w:sz w:val="20"/>
          <w:szCs w:val="20"/>
        </w:rPr>
      </w:pPr>
      <w:r w:rsidRPr="00D357F5">
        <w:rPr>
          <w:iCs/>
          <w:color w:val="000000" w:themeColor="text1"/>
          <w:sz w:val="20"/>
          <w:szCs w:val="20"/>
        </w:rPr>
        <w:t>Để đánh giá khả năng sinh trưởng và cho thịt của vịt Huba nuôi thương phẩm tại Trung tâm Nghiên cứu vịt Đại Xuyên đã tiến hành thí nghiệm với số lượng xuống chuồng lúc 1 ngày tuổi là: 10 con (5 trống+5 mái)/</w:t>
      </w:r>
      <w:r>
        <w:rPr>
          <w:iCs/>
          <w:color w:val="000000" w:themeColor="text1"/>
          <w:sz w:val="20"/>
          <w:szCs w:val="20"/>
        </w:rPr>
        <w:t>lô</w:t>
      </w:r>
      <w:r w:rsidRPr="00D357F5">
        <w:rPr>
          <w:iCs/>
          <w:color w:val="000000" w:themeColor="text1"/>
          <w:sz w:val="20"/>
          <w:szCs w:val="20"/>
        </w:rPr>
        <w:t xml:space="preserve"> x 5 </w:t>
      </w:r>
      <w:r>
        <w:rPr>
          <w:iCs/>
          <w:color w:val="000000" w:themeColor="text1"/>
          <w:sz w:val="20"/>
          <w:szCs w:val="20"/>
        </w:rPr>
        <w:t xml:space="preserve">lô (tương ứng với 5 lần lặp lại) </w:t>
      </w:r>
      <w:r w:rsidRPr="00D357F5">
        <w:rPr>
          <w:iCs/>
          <w:color w:val="000000" w:themeColor="text1"/>
          <w:sz w:val="20"/>
          <w:szCs w:val="20"/>
        </w:rPr>
        <w:t xml:space="preserve">= 50 con (25 trống + 25 mái), </w:t>
      </w:r>
      <w:r w:rsidRPr="00D357F5">
        <w:rPr>
          <w:color w:val="000000" w:themeColor="text1"/>
          <w:sz w:val="20"/>
          <w:szCs w:val="20"/>
        </w:rPr>
        <w:t xml:space="preserve">khảo sát vịt thương phẩm ở 8, 9 và 10 tuần tuổi, mỗi lần 10 con (5 trống + 5 mái). Kết quả cho thấy: </w:t>
      </w:r>
      <w:r w:rsidRPr="00A57D4B">
        <w:rPr>
          <w:color w:val="000000" w:themeColor="text1"/>
          <w:sz w:val="20"/>
          <w:szCs w:val="20"/>
        </w:rPr>
        <w:t>Vịt Huba nuôi thương phẩm đến 8 tuần tuổi có tỷ lệ nuôi sống cao đạt 98%. Khối lượng cơ thể ở 8 tuần tuổi con trống đạt 2546,44g và con mái đạt 2346,76g. Đến 8 tuần tuổi t</w:t>
      </w:r>
      <w:r w:rsidRPr="00A57D4B">
        <w:rPr>
          <w:bCs/>
          <w:color w:val="000000" w:themeColor="text1"/>
          <w:sz w:val="20"/>
          <w:szCs w:val="20"/>
        </w:rPr>
        <w:t xml:space="preserve">iêu tốn thức ăn/kg tăng khối lượng </w:t>
      </w:r>
      <w:r w:rsidRPr="00A57D4B">
        <w:rPr>
          <w:color w:val="000000" w:themeColor="text1"/>
          <w:sz w:val="20"/>
          <w:szCs w:val="20"/>
        </w:rPr>
        <w:t>là 2,26kg, lượng thức ăn/con là 5,41kg.Chi phí thức ăn/kg tăng khối lượng là 29,14 nghìn đồng. Tỷ lệ thân thịt ở 8 tuần tuổi đạt 71,60% đối với con trống và 70,70% đối với con mái.</w:t>
      </w:r>
    </w:p>
    <w:p w:rsidR="00126FE1" w:rsidRPr="00D357F5" w:rsidRDefault="00126FE1" w:rsidP="004F53AA">
      <w:pPr>
        <w:spacing w:before="120" w:after="120"/>
        <w:jc w:val="both"/>
        <w:rPr>
          <w:i/>
          <w:color w:val="000000" w:themeColor="text1"/>
          <w:sz w:val="20"/>
          <w:szCs w:val="20"/>
        </w:rPr>
      </w:pPr>
      <w:r w:rsidRPr="00D357F5">
        <w:rPr>
          <w:b/>
          <w:color w:val="000000" w:themeColor="text1"/>
          <w:sz w:val="20"/>
          <w:szCs w:val="20"/>
        </w:rPr>
        <w:t>Từ khóa:</w:t>
      </w:r>
      <w:r>
        <w:rPr>
          <w:b/>
          <w:color w:val="000000" w:themeColor="text1"/>
          <w:sz w:val="20"/>
          <w:szCs w:val="20"/>
        </w:rPr>
        <w:t xml:space="preserve"> </w:t>
      </w:r>
      <w:r w:rsidRPr="00D357F5">
        <w:rPr>
          <w:i/>
          <w:color w:val="000000" w:themeColor="text1"/>
          <w:sz w:val="20"/>
          <w:szCs w:val="20"/>
        </w:rPr>
        <w:t>sinh trưởng, cho thịt, vịt Huba, thương phẩm</w:t>
      </w:r>
    </w:p>
    <w:p w:rsidR="00126FE1" w:rsidRPr="00D357F5" w:rsidRDefault="00126FE1" w:rsidP="004F53AA">
      <w:pPr>
        <w:spacing w:before="240"/>
        <w:jc w:val="center"/>
        <w:rPr>
          <w:b/>
          <w:color w:val="000000" w:themeColor="text1"/>
        </w:rPr>
      </w:pPr>
      <w:r w:rsidRPr="00D357F5">
        <w:rPr>
          <w:b/>
          <w:color w:val="000000" w:themeColor="text1"/>
        </w:rPr>
        <w:t>ĐẶT VẤN ĐỀ</w:t>
      </w:r>
    </w:p>
    <w:p w:rsidR="00126FE1" w:rsidRPr="00D357F5" w:rsidRDefault="00126FE1" w:rsidP="007B6DC8">
      <w:pPr>
        <w:ind w:firstLine="720"/>
        <w:jc w:val="both"/>
        <w:rPr>
          <w:color w:val="000000" w:themeColor="text1"/>
          <w:sz w:val="24"/>
        </w:rPr>
      </w:pPr>
      <w:r>
        <w:rPr>
          <w:color w:val="000000" w:themeColor="text1"/>
          <w:sz w:val="24"/>
        </w:rPr>
        <w:t>Chăn</w:t>
      </w:r>
      <w:r w:rsidRPr="0028364B">
        <w:rPr>
          <w:color w:val="000000" w:themeColor="text1"/>
          <w:sz w:val="24"/>
        </w:rPr>
        <w:t xml:space="preserve"> nuôi vịt ở nước ta đã phát triển mạnh trong những năm qua và có đàn thủy cầm lớn thứ 2 thế giới về tổng đàn trên 103,2 triệu con, trong đó đồng bằng sông Hồng chiếm 28,93%, đồng bằng sông Cửu Long chiếm 28,07% trong tổng đàn thủy cầm của cả nước (TCTK tháng 6 năm 2022</w:t>
      </w:r>
      <w:r w:rsidRPr="00D357F5">
        <w:rPr>
          <w:color w:val="000000" w:themeColor="text1"/>
          <w:sz w:val="24"/>
        </w:rPr>
        <w:t xml:space="preserve">). Có được kết quả trên là nhờ </w:t>
      </w:r>
      <w:r>
        <w:rPr>
          <w:color w:val="000000" w:themeColor="text1"/>
          <w:sz w:val="24"/>
        </w:rPr>
        <w:t xml:space="preserve">vào </w:t>
      </w:r>
      <w:r w:rsidRPr="00D357F5">
        <w:rPr>
          <w:color w:val="000000" w:themeColor="text1"/>
          <w:sz w:val="24"/>
        </w:rPr>
        <w:t xml:space="preserve">công tác chọn lọc, lai tạo đã tạo được nhiều giống có năng suất cao, phẩm chất tốt, phù hợp với nhiều vùng sinh thái và phương thức chăn nuôi khác nhau, đáp ứng yêu cầu của sản xuất, thị hiếu ngày càng cao của người tiêu dùng. </w:t>
      </w:r>
    </w:p>
    <w:p w:rsidR="00126FE1" w:rsidRDefault="00126FE1" w:rsidP="007B6DC8">
      <w:pPr>
        <w:ind w:firstLine="720"/>
        <w:jc w:val="both"/>
        <w:rPr>
          <w:color w:val="000000" w:themeColor="text1"/>
          <w:sz w:val="24"/>
        </w:rPr>
      </w:pPr>
      <w:r w:rsidRPr="00D357F5">
        <w:rPr>
          <w:color w:val="000000" w:themeColor="text1"/>
          <w:sz w:val="24"/>
        </w:rPr>
        <w:t xml:space="preserve">Để thúc đẩy và phát triển chăn nuôi thủy cầm ở nước ta thì việc nhập nội các nguồn gen chất lượng cao đồng thời kết hợp với việc nghiên cứu khai thác hiệu quả các nguồn gen nhập nội đóng một vai trò quan trọng. Nhiều đề tài nghiên cứu đã chọn lọc tạo thành công các dòng vịt chất lượng cao từ các nguồn nguyên liệu nhập tại các cơ sở giống trong nước. </w:t>
      </w:r>
    </w:p>
    <w:p w:rsidR="00126FE1" w:rsidRPr="00731C1C" w:rsidRDefault="00126FE1" w:rsidP="004F53AA">
      <w:pPr>
        <w:jc w:val="both"/>
        <w:rPr>
          <w:b/>
          <w:i/>
          <w:color w:val="000000" w:themeColor="text1"/>
          <w:sz w:val="24"/>
          <w:lang w:val="fr-FR"/>
        </w:rPr>
      </w:pPr>
      <w:r w:rsidRPr="00D357F5">
        <w:rPr>
          <w:color w:val="000000" w:themeColor="text1"/>
          <w:sz w:val="24"/>
        </w:rPr>
        <w:t xml:space="preserve">Thông qua dự án với sự hỗ trợ của phía Hungary để chúng ta có được nguồn gen vịt Huba là rất quan trọng để làm đa dạng di truyền nguồn gen vịt tại Việt Nam và là nguyên liệu cho công tác giống. Tại Hungary giống vịt Huba (nhóm lông màu cánh sẻ) có nguồn gốc từ vịt hoang dã, được nuôi giữ bảo tồn tại Viện KÁTKI có chất lượng thịt thơm ngon, da mỏng, ít mỡ, được xem là một đặc sản, được nhập vào Việt Nam làm nguồn gen để chọn lọc, nhân giống sản xuất sản phẩm thịt vịt chất lượng cao sẽ đem lại hiệu quả kinh tế-xã hội cao. </w:t>
      </w:r>
      <w:r w:rsidRPr="005C07F8">
        <w:rPr>
          <w:color w:val="000000" w:themeColor="text1"/>
          <w:sz w:val="24"/>
          <w:lang w:val="fr-FR"/>
        </w:rPr>
        <w:t>Ưu điểm nổi bật của vị</w:t>
      </w:r>
      <w:r>
        <w:rPr>
          <w:color w:val="000000" w:themeColor="text1"/>
          <w:sz w:val="24"/>
          <w:lang w:val="fr-FR"/>
        </w:rPr>
        <w:t xml:space="preserve">t Hubalà </w:t>
      </w:r>
      <w:r w:rsidRPr="00C34759">
        <w:rPr>
          <w:color w:val="000000" w:themeColor="text1"/>
          <w:sz w:val="24"/>
          <w:lang w:val="fr-FR"/>
        </w:rPr>
        <w:t xml:space="preserve">có chất lượng thịt thơm ngon và có khối lượng cơ thể khá cao, vịt nuôi thịt 12 tuần tuổi đạt 2,8 kg, </w:t>
      </w:r>
      <w:r w:rsidRPr="005C07F8">
        <w:rPr>
          <w:color w:val="000000" w:themeColor="text1"/>
          <w:sz w:val="24"/>
          <w:lang w:val="nl-NL"/>
        </w:rPr>
        <w:t>Vịt có tuổi đẻ ở 24-26 tuần tuổi</w:t>
      </w:r>
      <w:r>
        <w:rPr>
          <w:color w:val="000000" w:themeColor="text1"/>
          <w:sz w:val="24"/>
          <w:lang w:val="nl-NL"/>
        </w:rPr>
        <w:t xml:space="preserve"> và </w:t>
      </w:r>
      <w:r w:rsidRPr="00C34759">
        <w:rPr>
          <w:color w:val="000000" w:themeColor="text1"/>
          <w:sz w:val="24"/>
          <w:lang w:val="fr-FR"/>
        </w:rPr>
        <w:t>có năng suất trứng đạt 200 quả/mái/năm</w:t>
      </w:r>
      <w:r>
        <w:rPr>
          <w:color w:val="000000" w:themeColor="text1"/>
          <w:sz w:val="24"/>
          <w:lang w:val="fr-FR"/>
        </w:rPr>
        <w:t>,</w:t>
      </w:r>
      <w:r w:rsidRPr="00C34759">
        <w:rPr>
          <w:color w:val="000000" w:themeColor="text1"/>
          <w:sz w:val="24"/>
          <w:lang w:val="fr-FR"/>
        </w:rPr>
        <w:t xml:space="preserve"> khối lượng trứng khá lớn đạt 75 gam/quả</w:t>
      </w:r>
      <w:r>
        <w:rPr>
          <w:color w:val="000000" w:themeColor="text1"/>
          <w:sz w:val="24"/>
          <w:lang w:val="fr-FR"/>
        </w:rPr>
        <w:t xml:space="preserve">. Trên cơ sở đó để phát triển giống vịt Huba vào sản xuất thì việc tiến hành đánh giá khả năng sinh trưởng và cho thịt của giống vịt này là hết sức có ý nghĩa. </w:t>
      </w:r>
      <w:r w:rsidRPr="00731C1C">
        <w:rPr>
          <w:color w:val="000000" w:themeColor="text1"/>
          <w:sz w:val="24"/>
          <w:lang w:val="fr-FR"/>
        </w:rPr>
        <w:t xml:space="preserve">Xuất phát từ mục tiêu đó chúng tôi tiến hành đánh giá: </w:t>
      </w:r>
      <w:r w:rsidRPr="00731C1C">
        <w:rPr>
          <w:b/>
          <w:i/>
          <w:color w:val="000000" w:themeColor="text1"/>
          <w:sz w:val="24"/>
          <w:lang w:val="fr-FR"/>
        </w:rPr>
        <w:t>“Khả năng sinh trưởng và cho thịt của vịt Huba nuôi thương phẩm tại Trung tâm Nghiên cứu vịt Đại Xuyên”.</w:t>
      </w:r>
    </w:p>
    <w:p w:rsidR="00126FE1" w:rsidRPr="00731C1C" w:rsidRDefault="00126FE1" w:rsidP="004F53AA">
      <w:pPr>
        <w:pStyle w:val="l1"/>
        <w:spacing w:before="120" w:after="120" w:line="240" w:lineRule="auto"/>
        <w:rPr>
          <w:color w:val="000000" w:themeColor="text1"/>
          <w:lang w:val="fr-FR"/>
        </w:rPr>
      </w:pPr>
      <w:r w:rsidRPr="00731C1C">
        <w:rPr>
          <w:color w:val="000000" w:themeColor="text1"/>
          <w:lang w:val="fr-FR"/>
        </w:rPr>
        <w:t>VẬT LIỆU VÀ PHƯƠNG PHÁP NGHIÊN CỨU</w:t>
      </w:r>
    </w:p>
    <w:p w:rsidR="00126FE1" w:rsidRPr="00631081" w:rsidRDefault="00126FE1" w:rsidP="004F53AA">
      <w:pPr>
        <w:pStyle w:val="l2"/>
        <w:spacing w:line="240" w:lineRule="auto"/>
        <w:rPr>
          <w:i w:val="0"/>
          <w:color w:val="000000" w:themeColor="text1"/>
          <w:sz w:val="24"/>
          <w:szCs w:val="24"/>
          <w:lang w:val="fr-FR"/>
        </w:rPr>
      </w:pPr>
      <w:r w:rsidRPr="00631081">
        <w:rPr>
          <w:i w:val="0"/>
          <w:color w:val="000000" w:themeColor="text1"/>
          <w:sz w:val="24"/>
          <w:szCs w:val="24"/>
          <w:lang w:val="fr-FR"/>
        </w:rPr>
        <w:t>Vật liệu nghiên cứu</w:t>
      </w:r>
    </w:p>
    <w:p w:rsidR="00126FE1" w:rsidRPr="00731C1C" w:rsidRDefault="00126FE1" w:rsidP="007B6DC8">
      <w:pPr>
        <w:spacing w:before="120" w:after="120"/>
        <w:ind w:firstLine="720"/>
        <w:jc w:val="both"/>
        <w:rPr>
          <w:color w:val="000000" w:themeColor="text1"/>
          <w:sz w:val="24"/>
          <w:lang w:val="fr-FR"/>
        </w:rPr>
      </w:pPr>
      <w:r w:rsidRPr="00731C1C">
        <w:rPr>
          <w:color w:val="000000" w:themeColor="text1"/>
          <w:sz w:val="24"/>
          <w:lang w:val="fr-FR"/>
        </w:rPr>
        <w:t>Vịt Huba nuôi thương phẩm</w:t>
      </w:r>
      <w:bookmarkStart w:id="1" w:name="_heading=h.1t3h5sf" w:colFirst="0" w:colLast="0"/>
      <w:bookmarkEnd w:id="1"/>
    </w:p>
    <w:p w:rsidR="00126FE1" w:rsidRPr="00631081" w:rsidRDefault="00126FE1" w:rsidP="004F53AA">
      <w:pPr>
        <w:pStyle w:val="l2"/>
        <w:spacing w:line="240" w:lineRule="auto"/>
        <w:rPr>
          <w:i w:val="0"/>
          <w:color w:val="000000" w:themeColor="text1"/>
          <w:sz w:val="24"/>
          <w:szCs w:val="24"/>
          <w:lang w:val="fr-FR"/>
        </w:rPr>
      </w:pPr>
      <w:r w:rsidRPr="00631081">
        <w:rPr>
          <w:i w:val="0"/>
          <w:color w:val="000000" w:themeColor="text1"/>
          <w:sz w:val="24"/>
          <w:szCs w:val="24"/>
          <w:lang w:val="fr-FR"/>
        </w:rPr>
        <w:lastRenderedPageBreak/>
        <w:t>Địa điểm và thời gian nghiên cứu</w:t>
      </w:r>
    </w:p>
    <w:p w:rsidR="00126FE1" w:rsidRPr="00731C1C" w:rsidRDefault="00126FE1" w:rsidP="007B6DC8">
      <w:pPr>
        <w:spacing w:before="120" w:after="120"/>
        <w:ind w:firstLine="720"/>
        <w:jc w:val="both"/>
        <w:rPr>
          <w:color w:val="000000" w:themeColor="text1"/>
          <w:sz w:val="24"/>
          <w:lang w:val="fr-FR"/>
        </w:rPr>
      </w:pPr>
      <w:r>
        <w:rPr>
          <w:color w:val="000000" w:themeColor="text1"/>
          <w:sz w:val="24"/>
          <w:lang w:val="fr-FR"/>
        </w:rPr>
        <w:t xml:space="preserve">Địa điểm nghiên cứu : </w:t>
      </w:r>
      <w:r w:rsidRPr="00731C1C">
        <w:rPr>
          <w:color w:val="000000" w:themeColor="text1"/>
          <w:sz w:val="24"/>
          <w:lang w:val="fr-FR"/>
        </w:rPr>
        <w:t>Trung tâm Nghiên cứu vịt Đại Xuyên - Phú Xuyên - Hà Nội</w:t>
      </w:r>
    </w:p>
    <w:p w:rsidR="00126FE1" w:rsidRPr="00731C1C" w:rsidRDefault="00126FE1" w:rsidP="007B6DC8">
      <w:pPr>
        <w:spacing w:before="120" w:after="120"/>
        <w:ind w:firstLine="720"/>
        <w:jc w:val="both"/>
        <w:rPr>
          <w:color w:val="000000" w:themeColor="text1"/>
          <w:sz w:val="24"/>
          <w:lang w:val="fr-FR"/>
        </w:rPr>
      </w:pPr>
      <w:r w:rsidRPr="00631081">
        <w:rPr>
          <w:color w:val="000000" w:themeColor="text1"/>
          <w:sz w:val="24"/>
          <w:lang w:val="fr-FR"/>
        </w:rPr>
        <w:t>Thời gian nghiên cứu</w:t>
      </w:r>
      <w:r w:rsidRPr="00731C1C">
        <w:rPr>
          <w:color w:val="000000" w:themeColor="text1"/>
          <w:sz w:val="24"/>
          <w:lang w:val="fr-FR"/>
        </w:rPr>
        <w:t>: từ tháng 4/2022 đến tháng 8/2022</w:t>
      </w:r>
    </w:p>
    <w:p w:rsidR="00126FE1" w:rsidRPr="00731C1C" w:rsidRDefault="00126FE1" w:rsidP="004F53AA">
      <w:pPr>
        <w:pStyle w:val="l2"/>
        <w:spacing w:before="240" w:line="240" w:lineRule="auto"/>
        <w:rPr>
          <w:i w:val="0"/>
          <w:color w:val="000000" w:themeColor="text1"/>
          <w:sz w:val="24"/>
          <w:szCs w:val="24"/>
          <w:lang w:val="fr-FR"/>
        </w:rPr>
      </w:pPr>
      <w:bookmarkStart w:id="2" w:name="_Toc283122438"/>
      <w:r w:rsidRPr="00731C1C">
        <w:rPr>
          <w:i w:val="0"/>
          <w:color w:val="000000" w:themeColor="text1"/>
          <w:sz w:val="24"/>
          <w:szCs w:val="24"/>
          <w:lang w:val="fr-FR"/>
        </w:rPr>
        <w:t xml:space="preserve">Nội dung </w:t>
      </w:r>
      <w:bookmarkEnd w:id="2"/>
      <w:r w:rsidRPr="00731C1C">
        <w:rPr>
          <w:i w:val="0"/>
          <w:color w:val="000000" w:themeColor="text1"/>
          <w:sz w:val="24"/>
          <w:szCs w:val="24"/>
          <w:lang w:val="fr-FR"/>
        </w:rPr>
        <w:t>nghiên cứu</w:t>
      </w:r>
    </w:p>
    <w:p w:rsidR="00126FE1" w:rsidRPr="00731C1C" w:rsidRDefault="00126FE1" w:rsidP="007B6DC8">
      <w:pPr>
        <w:spacing w:before="120" w:after="120"/>
        <w:ind w:firstLine="720"/>
        <w:jc w:val="both"/>
        <w:rPr>
          <w:color w:val="000000" w:themeColor="text1"/>
          <w:sz w:val="24"/>
          <w:lang w:val="fr-FR"/>
        </w:rPr>
      </w:pPr>
      <w:r w:rsidRPr="00731C1C">
        <w:rPr>
          <w:color w:val="000000" w:themeColor="text1"/>
          <w:sz w:val="24"/>
          <w:lang w:val="fr-FR"/>
        </w:rPr>
        <w:t>Nghiên cứu khả năng sinh trưởng và cho thịt của vịt Huba</w:t>
      </w:r>
    </w:p>
    <w:p w:rsidR="00126FE1" w:rsidRPr="00731C1C" w:rsidRDefault="00126FE1" w:rsidP="004F53AA">
      <w:pPr>
        <w:pStyle w:val="l2"/>
        <w:spacing w:before="240" w:line="240" w:lineRule="auto"/>
        <w:rPr>
          <w:i w:val="0"/>
          <w:color w:val="000000" w:themeColor="text1"/>
          <w:sz w:val="24"/>
          <w:szCs w:val="24"/>
          <w:lang w:val="fr-FR"/>
        </w:rPr>
      </w:pPr>
      <w:r w:rsidRPr="00731C1C">
        <w:rPr>
          <w:i w:val="0"/>
          <w:color w:val="000000" w:themeColor="text1"/>
          <w:sz w:val="24"/>
          <w:szCs w:val="24"/>
          <w:lang w:val="fr-FR"/>
        </w:rPr>
        <w:t>Phương pháp nghiên cứu</w:t>
      </w:r>
    </w:p>
    <w:p w:rsidR="00126FE1" w:rsidRPr="00731C1C" w:rsidRDefault="00126FE1" w:rsidP="004F53AA">
      <w:pPr>
        <w:spacing w:before="120" w:after="120"/>
        <w:jc w:val="both"/>
        <w:rPr>
          <w:b/>
          <w:i/>
          <w:color w:val="000000" w:themeColor="text1"/>
          <w:sz w:val="24"/>
          <w:lang w:val="fr-FR"/>
        </w:rPr>
      </w:pPr>
      <w:r w:rsidRPr="00731C1C">
        <w:rPr>
          <w:b/>
          <w:i/>
          <w:color w:val="000000" w:themeColor="text1"/>
          <w:sz w:val="24"/>
          <w:lang w:val="fr-FR"/>
        </w:rPr>
        <w:t>Bố trí thí nghiệm</w:t>
      </w:r>
    </w:p>
    <w:p w:rsidR="00126FE1" w:rsidRPr="00731C1C" w:rsidRDefault="00126FE1" w:rsidP="007B6DC8">
      <w:pPr>
        <w:spacing w:before="120" w:after="120"/>
        <w:ind w:firstLine="720"/>
        <w:jc w:val="both"/>
        <w:rPr>
          <w:color w:val="000000" w:themeColor="text1"/>
          <w:sz w:val="24"/>
          <w:lang w:val="fr-FR"/>
        </w:rPr>
      </w:pPr>
      <w:r w:rsidRPr="00731C1C">
        <w:rPr>
          <w:color w:val="000000" w:themeColor="text1"/>
          <w:sz w:val="24"/>
          <w:lang w:val="fr-FR"/>
        </w:rPr>
        <w:t>Thí nghiệm theo dõi khả năng sinh trưởng và cho thịt của vịt Huba khi nuôi thương phẩm với số lượng xuống chuồng lúc 1 ngày tuổi là: 10 con (5 trống+5 mái)/lô x 5 lô (tương ứng với 5 lần lặp lại) = 50 con (25 trống + 25 mái), khảo sát vịt thương phẩm ở 8, 9 và 10 tuần tuổi, mỗi lần 10 con (5 trống + 5 mái), vịt được nuôi theo phương thức nuôi nhốt trên khô không cần nước bơi lội trong điều kiện chuồng thông thoáng tự nhiên tại Trung tâm Nghiên cứu vịt Đại Xuyên.</w:t>
      </w:r>
    </w:p>
    <w:p w:rsidR="00126FE1" w:rsidRPr="00731C1C" w:rsidRDefault="00126FE1" w:rsidP="007B6DC8">
      <w:pPr>
        <w:spacing w:before="120" w:after="120"/>
        <w:ind w:firstLine="720"/>
        <w:jc w:val="both"/>
        <w:rPr>
          <w:color w:val="000000" w:themeColor="text1"/>
          <w:sz w:val="24"/>
          <w:lang w:val="fr-FR"/>
        </w:rPr>
      </w:pPr>
      <w:r w:rsidRPr="00731C1C">
        <w:rPr>
          <w:bCs/>
          <w:color w:val="000000" w:themeColor="text1"/>
          <w:sz w:val="24"/>
          <w:lang w:val="fr-FR"/>
        </w:rPr>
        <w:t xml:space="preserve">Vịt thí nghiệm được chăm sóc nuôi dưỡng theo quy trình chăn nuôi của Trung tâm Nghiên cứu Vịt Đại Xuyên, vịt </w:t>
      </w:r>
      <w:r w:rsidRPr="00731C1C">
        <w:rPr>
          <w:color w:val="000000" w:themeColor="text1"/>
          <w:sz w:val="24"/>
          <w:lang w:val="fr-FR"/>
        </w:rPr>
        <w:t>ăn thức ăn hỗn hợp hoàn chỉnh, dạng viên, ăn tự do với giá trị dinh dưỡ</w:t>
      </w:r>
      <w:r>
        <w:rPr>
          <w:color w:val="000000" w:themeColor="text1"/>
          <w:sz w:val="24"/>
          <w:lang w:val="fr-FR"/>
        </w:rPr>
        <w:t>ng theo B</w:t>
      </w:r>
      <w:r w:rsidRPr="00731C1C">
        <w:rPr>
          <w:color w:val="000000" w:themeColor="text1"/>
          <w:sz w:val="24"/>
          <w:lang w:val="fr-FR"/>
        </w:rPr>
        <w:t>ảng 1.</w:t>
      </w:r>
    </w:p>
    <w:p w:rsidR="00126FE1" w:rsidRPr="001C1813" w:rsidRDefault="00126FE1" w:rsidP="004F53AA">
      <w:pPr>
        <w:pStyle w:val="l1"/>
        <w:rPr>
          <w:b w:val="0"/>
          <w:color w:val="000000" w:themeColor="text1"/>
          <w:sz w:val="24"/>
          <w:szCs w:val="24"/>
          <w:lang w:val="fr-FR"/>
        </w:rPr>
      </w:pPr>
      <w:bookmarkStart w:id="3" w:name="_Toc77872187"/>
      <w:bookmarkStart w:id="4" w:name="_Toc112441295"/>
      <w:r w:rsidRPr="001C1813">
        <w:rPr>
          <w:b w:val="0"/>
          <w:color w:val="000000" w:themeColor="text1"/>
          <w:sz w:val="24"/>
          <w:szCs w:val="24"/>
          <w:lang w:val="fr-FR"/>
        </w:rPr>
        <w:t>Bảng 1. Tiêu chuẩn thức ăn cho vịt thương phẩm</w:t>
      </w:r>
      <w:bookmarkEnd w:id="3"/>
      <w:bookmarkEnd w:id="4"/>
    </w:p>
    <w:tbl>
      <w:tblPr>
        <w:tblW w:w="5000" w:type="pct"/>
        <w:tblBorders>
          <w:top w:val="single" w:sz="4" w:space="0" w:color="auto"/>
          <w:bottom w:val="single" w:sz="4" w:space="0" w:color="auto"/>
          <w:insideH w:val="single" w:sz="4" w:space="0" w:color="auto"/>
        </w:tblBorders>
        <w:tblCellMar>
          <w:left w:w="57" w:type="dxa"/>
          <w:right w:w="57" w:type="dxa"/>
        </w:tblCellMar>
        <w:tblLook w:val="01E0" w:firstRow="1" w:lastRow="1" w:firstColumn="1" w:lastColumn="1" w:noHBand="0" w:noVBand="0"/>
      </w:tblPr>
      <w:tblGrid>
        <w:gridCol w:w="1870"/>
        <w:gridCol w:w="2053"/>
        <w:gridCol w:w="2638"/>
        <w:gridCol w:w="2636"/>
      </w:tblGrid>
      <w:tr w:rsidR="00126FE1" w:rsidRPr="00D357F5" w:rsidTr="004F53AA">
        <w:tc>
          <w:tcPr>
            <w:tcW w:w="1017" w:type="pct"/>
            <w:vAlign w:val="center"/>
          </w:tcPr>
          <w:p w:rsidR="00126FE1" w:rsidRPr="00D357F5" w:rsidRDefault="00126FE1" w:rsidP="004F53AA">
            <w:pPr>
              <w:spacing w:before="120" w:after="120"/>
              <w:jc w:val="center"/>
              <w:rPr>
                <w:color w:val="000000" w:themeColor="text1"/>
                <w:sz w:val="24"/>
              </w:rPr>
            </w:pPr>
            <w:r w:rsidRPr="00D357F5">
              <w:rPr>
                <w:color w:val="000000" w:themeColor="text1"/>
                <w:sz w:val="24"/>
              </w:rPr>
              <w:t>Ngày tuổi</w:t>
            </w:r>
          </w:p>
        </w:tc>
        <w:tc>
          <w:tcPr>
            <w:tcW w:w="1116" w:type="pct"/>
            <w:vAlign w:val="center"/>
          </w:tcPr>
          <w:p w:rsidR="00126FE1" w:rsidRPr="00D357F5" w:rsidRDefault="00126FE1" w:rsidP="004F53AA">
            <w:pPr>
              <w:spacing w:before="120" w:after="120"/>
              <w:jc w:val="center"/>
              <w:rPr>
                <w:color w:val="000000" w:themeColor="text1"/>
                <w:sz w:val="24"/>
              </w:rPr>
            </w:pPr>
            <w:r w:rsidRPr="00D357F5">
              <w:rPr>
                <w:color w:val="000000" w:themeColor="text1"/>
                <w:sz w:val="24"/>
              </w:rPr>
              <w:t>Protein (%)</w:t>
            </w:r>
          </w:p>
        </w:tc>
        <w:tc>
          <w:tcPr>
            <w:tcW w:w="1434" w:type="pct"/>
            <w:vAlign w:val="center"/>
          </w:tcPr>
          <w:p w:rsidR="00126FE1" w:rsidRPr="00D357F5" w:rsidRDefault="00126FE1" w:rsidP="004F53AA">
            <w:pPr>
              <w:spacing w:before="120" w:after="120"/>
              <w:jc w:val="center"/>
              <w:rPr>
                <w:color w:val="000000" w:themeColor="text1"/>
                <w:sz w:val="24"/>
              </w:rPr>
            </w:pPr>
            <w:r w:rsidRPr="00D357F5">
              <w:rPr>
                <w:color w:val="000000" w:themeColor="text1"/>
                <w:sz w:val="24"/>
              </w:rPr>
              <w:t>Năng lượng (Kcal)</w:t>
            </w:r>
          </w:p>
        </w:tc>
        <w:tc>
          <w:tcPr>
            <w:tcW w:w="1434" w:type="pct"/>
            <w:vAlign w:val="center"/>
          </w:tcPr>
          <w:p w:rsidR="00126FE1" w:rsidRPr="00D357F5" w:rsidRDefault="00126FE1" w:rsidP="004F53AA">
            <w:pPr>
              <w:spacing w:before="120" w:after="120"/>
              <w:jc w:val="center"/>
              <w:rPr>
                <w:color w:val="000000" w:themeColor="text1"/>
                <w:sz w:val="24"/>
              </w:rPr>
            </w:pPr>
            <w:r w:rsidRPr="00D357F5">
              <w:rPr>
                <w:color w:val="000000" w:themeColor="text1"/>
                <w:sz w:val="24"/>
              </w:rPr>
              <w:t>Chế độ ăn</w:t>
            </w:r>
          </w:p>
        </w:tc>
      </w:tr>
      <w:tr w:rsidR="00126FE1" w:rsidRPr="00D357F5" w:rsidTr="004F53AA">
        <w:tc>
          <w:tcPr>
            <w:tcW w:w="1017" w:type="pct"/>
          </w:tcPr>
          <w:p w:rsidR="00126FE1" w:rsidRPr="00D357F5" w:rsidRDefault="00126FE1" w:rsidP="004F53AA">
            <w:pPr>
              <w:spacing w:before="120" w:after="120"/>
              <w:jc w:val="center"/>
              <w:rPr>
                <w:color w:val="000000" w:themeColor="text1"/>
                <w:sz w:val="24"/>
              </w:rPr>
            </w:pPr>
            <w:r w:rsidRPr="00D357F5">
              <w:rPr>
                <w:color w:val="000000" w:themeColor="text1"/>
                <w:sz w:val="24"/>
              </w:rPr>
              <w:t>1 - 22</w:t>
            </w:r>
          </w:p>
        </w:tc>
        <w:tc>
          <w:tcPr>
            <w:tcW w:w="1116" w:type="pct"/>
          </w:tcPr>
          <w:p w:rsidR="00126FE1" w:rsidRPr="00D357F5" w:rsidRDefault="00126FE1" w:rsidP="004F53AA">
            <w:pPr>
              <w:spacing w:before="120" w:after="120"/>
              <w:jc w:val="center"/>
              <w:rPr>
                <w:color w:val="000000" w:themeColor="text1"/>
                <w:sz w:val="24"/>
              </w:rPr>
            </w:pPr>
            <w:r w:rsidRPr="00D357F5">
              <w:rPr>
                <w:color w:val="000000" w:themeColor="text1"/>
                <w:sz w:val="24"/>
              </w:rPr>
              <w:t>20 - 22</w:t>
            </w:r>
          </w:p>
        </w:tc>
        <w:tc>
          <w:tcPr>
            <w:tcW w:w="1434" w:type="pct"/>
          </w:tcPr>
          <w:p w:rsidR="00126FE1" w:rsidRPr="00D357F5" w:rsidRDefault="00126FE1" w:rsidP="004F53AA">
            <w:pPr>
              <w:spacing w:before="120" w:after="120"/>
              <w:jc w:val="center"/>
              <w:rPr>
                <w:color w:val="000000" w:themeColor="text1"/>
                <w:sz w:val="24"/>
              </w:rPr>
            </w:pPr>
            <w:r w:rsidRPr="00D357F5">
              <w:rPr>
                <w:color w:val="000000" w:themeColor="text1"/>
                <w:sz w:val="24"/>
              </w:rPr>
              <w:t xml:space="preserve">2800 </w:t>
            </w:r>
            <w:r>
              <w:rPr>
                <w:color w:val="000000" w:themeColor="text1"/>
                <w:sz w:val="24"/>
              </w:rPr>
              <w:t>-</w:t>
            </w:r>
            <w:r w:rsidRPr="00D357F5">
              <w:rPr>
                <w:color w:val="000000" w:themeColor="text1"/>
                <w:sz w:val="24"/>
              </w:rPr>
              <w:t xml:space="preserve"> 2900</w:t>
            </w:r>
          </w:p>
        </w:tc>
        <w:tc>
          <w:tcPr>
            <w:tcW w:w="1434" w:type="pct"/>
          </w:tcPr>
          <w:p w:rsidR="00126FE1" w:rsidRPr="00D357F5" w:rsidRDefault="00126FE1" w:rsidP="004F53AA">
            <w:pPr>
              <w:spacing w:before="120" w:after="120"/>
              <w:jc w:val="center"/>
              <w:rPr>
                <w:color w:val="000000" w:themeColor="text1"/>
                <w:sz w:val="24"/>
              </w:rPr>
            </w:pPr>
            <w:r w:rsidRPr="00D357F5">
              <w:rPr>
                <w:color w:val="000000" w:themeColor="text1"/>
                <w:sz w:val="24"/>
              </w:rPr>
              <w:t>Tự do</w:t>
            </w:r>
          </w:p>
        </w:tc>
      </w:tr>
      <w:tr w:rsidR="00126FE1" w:rsidRPr="00D357F5" w:rsidTr="004F53AA">
        <w:tc>
          <w:tcPr>
            <w:tcW w:w="1017" w:type="pct"/>
          </w:tcPr>
          <w:p w:rsidR="00126FE1" w:rsidRPr="00E34B51" w:rsidRDefault="00126FE1" w:rsidP="004F53AA">
            <w:pPr>
              <w:spacing w:before="120" w:after="120"/>
              <w:jc w:val="center"/>
              <w:rPr>
                <w:color w:val="000000" w:themeColor="text1"/>
                <w:sz w:val="24"/>
              </w:rPr>
            </w:pPr>
            <w:r w:rsidRPr="00E34B51">
              <w:rPr>
                <w:color w:val="000000" w:themeColor="text1"/>
                <w:sz w:val="24"/>
              </w:rPr>
              <w:t>23 - giết thịt</w:t>
            </w:r>
          </w:p>
        </w:tc>
        <w:tc>
          <w:tcPr>
            <w:tcW w:w="1116" w:type="pct"/>
          </w:tcPr>
          <w:p w:rsidR="00126FE1" w:rsidRPr="00D357F5" w:rsidRDefault="00126FE1" w:rsidP="004F53AA">
            <w:pPr>
              <w:spacing w:before="120" w:after="120"/>
              <w:jc w:val="center"/>
              <w:rPr>
                <w:color w:val="000000" w:themeColor="text1"/>
                <w:sz w:val="24"/>
              </w:rPr>
            </w:pPr>
            <w:r w:rsidRPr="00D357F5">
              <w:rPr>
                <w:color w:val="000000" w:themeColor="text1"/>
                <w:sz w:val="24"/>
              </w:rPr>
              <w:t>18 - 19</w:t>
            </w:r>
          </w:p>
        </w:tc>
        <w:tc>
          <w:tcPr>
            <w:tcW w:w="1434" w:type="pct"/>
          </w:tcPr>
          <w:p w:rsidR="00126FE1" w:rsidRPr="00D357F5" w:rsidRDefault="00126FE1" w:rsidP="004F53AA">
            <w:pPr>
              <w:spacing w:before="120" w:after="120"/>
              <w:jc w:val="center"/>
              <w:rPr>
                <w:color w:val="000000" w:themeColor="text1"/>
                <w:sz w:val="24"/>
              </w:rPr>
            </w:pPr>
            <w:r w:rsidRPr="00D357F5">
              <w:rPr>
                <w:color w:val="000000" w:themeColor="text1"/>
                <w:sz w:val="24"/>
              </w:rPr>
              <w:t xml:space="preserve">3000 </w:t>
            </w:r>
            <w:r>
              <w:rPr>
                <w:color w:val="000000" w:themeColor="text1"/>
                <w:sz w:val="24"/>
              </w:rPr>
              <w:t>-</w:t>
            </w:r>
            <w:r w:rsidRPr="00D357F5">
              <w:rPr>
                <w:color w:val="000000" w:themeColor="text1"/>
                <w:sz w:val="24"/>
              </w:rPr>
              <w:t xml:space="preserve"> 3100</w:t>
            </w:r>
          </w:p>
        </w:tc>
        <w:tc>
          <w:tcPr>
            <w:tcW w:w="1434" w:type="pct"/>
          </w:tcPr>
          <w:p w:rsidR="00126FE1" w:rsidRPr="00D357F5" w:rsidRDefault="00126FE1" w:rsidP="004F53AA">
            <w:pPr>
              <w:spacing w:before="120" w:after="120"/>
              <w:jc w:val="center"/>
              <w:rPr>
                <w:color w:val="000000" w:themeColor="text1"/>
                <w:sz w:val="24"/>
              </w:rPr>
            </w:pPr>
            <w:r w:rsidRPr="00D357F5">
              <w:rPr>
                <w:color w:val="000000" w:themeColor="text1"/>
                <w:sz w:val="24"/>
              </w:rPr>
              <w:t>Tự do</w:t>
            </w:r>
          </w:p>
        </w:tc>
      </w:tr>
    </w:tbl>
    <w:p w:rsidR="00126FE1" w:rsidRPr="00D357F5" w:rsidRDefault="00126FE1" w:rsidP="007B6DC8">
      <w:pPr>
        <w:spacing w:before="120" w:after="120"/>
        <w:ind w:firstLine="720"/>
        <w:jc w:val="both"/>
        <w:rPr>
          <w:color w:val="000000" w:themeColor="text1"/>
          <w:sz w:val="24"/>
        </w:rPr>
      </w:pPr>
      <w:r w:rsidRPr="00D357F5">
        <w:rPr>
          <w:color w:val="000000" w:themeColor="text1"/>
          <w:sz w:val="24"/>
        </w:rPr>
        <w:t>Phòng và sử dụng các loại vắc xin: vịt Huba nuôi thương phẩm được phòng vắc-xin theo đúng quy trình lịch phòng tạ</w:t>
      </w:r>
      <w:r>
        <w:rPr>
          <w:color w:val="000000" w:themeColor="text1"/>
          <w:sz w:val="24"/>
        </w:rPr>
        <w:t>i B</w:t>
      </w:r>
      <w:r w:rsidRPr="00D357F5">
        <w:rPr>
          <w:color w:val="000000" w:themeColor="text1"/>
          <w:sz w:val="24"/>
        </w:rPr>
        <w:t>ảng 2.</w:t>
      </w:r>
    </w:p>
    <w:p w:rsidR="00126FE1" w:rsidRPr="001C1813" w:rsidRDefault="00126FE1" w:rsidP="004F53AA">
      <w:pPr>
        <w:pStyle w:val="l1"/>
        <w:rPr>
          <w:b w:val="0"/>
          <w:color w:val="000000" w:themeColor="text1"/>
          <w:sz w:val="24"/>
          <w:szCs w:val="24"/>
        </w:rPr>
      </w:pPr>
      <w:bookmarkStart w:id="5" w:name="_Toc77872189"/>
      <w:bookmarkStart w:id="6" w:name="_Toc112441297"/>
      <w:r w:rsidRPr="001C1813">
        <w:rPr>
          <w:b w:val="0"/>
          <w:color w:val="000000" w:themeColor="text1"/>
          <w:sz w:val="24"/>
          <w:szCs w:val="24"/>
        </w:rPr>
        <w:t>Bảng 2. Lịch phòng bệnh vắc-xin cho vịt Huba nuôi thương phẩm</w:t>
      </w:r>
      <w:bookmarkEnd w:id="5"/>
      <w:bookmarkEnd w:id="6"/>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3067"/>
        <w:gridCol w:w="3066"/>
        <w:gridCol w:w="3064"/>
      </w:tblGrid>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Ngày tuổi</w:t>
            </w:r>
          </w:p>
        </w:tc>
        <w:tc>
          <w:tcPr>
            <w:tcW w:w="1667" w:type="pct"/>
            <w:shd w:val="clear" w:color="auto" w:fill="auto"/>
            <w:vAlign w:val="center"/>
          </w:tcPr>
          <w:p w:rsidR="00126FE1" w:rsidRPr="00D357F5" w:rsidRDefault="00126FE1" w:rsidP="004F53AA">
            <w:pPr>
              <w:spacing w:before="120" w:after="120"/>
              <w:jc w:val="center"/>
              <w:rPr>
                <w:color w:val="000000" w:themeColor="text1"/>
                <w:sz w:val="24"/>
              </w:rPr>
            </w:pPr>
            <w:r w:rsidRPr="00D357F5">
              <w:rPr>
                <w:color w:val="000000" w:themeColor="text1"/>
                <w:sz w:val="24"/>
              </w:rPr>
              <w:t>Loại vắc-xin</w:t>
            </w:r>
          </w:p>
        </w:tc>
        <w:tc>
          <w:tcPr>
            <w:tcW w:w="1667" w:type="pct"/>
            <w:shd w:val="clear" w:color="auto" w:fill="auto"/>
            <w:vAlign w:val="center"/>
          </w:tcPr>
          <w:p w:rsidR="00126FE1" w:rsidRPr="00D357F5" w:rsidRDefault="00126FE1" w:rsidP="004F53AA">
            <w:pPr>
              <w:spacing w:before="120" w:after="120"/>
              <w:jc w:val="center"/>
              <w:rPr>
                <w:color w:val="000000" w:themeColor="text1"/>
                <w:sz w:val="24"/>
              </w:rPr>
            </w:pPr>
            <w:r w:rsidRPr="00D357F5">
              <w:rPr>
                <w:color w:val="000000" w:themeColor="text1"/>
                <w:sz w:val="24"/>
              </w:rPr>
              <w:t>Phương pháp dùng</w:t>
            </w:r>
          </w:p>
        </w:tc>
      </w:tr>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1</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Viêm gan vịt lần 1</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Uống hoặc nhỏ hoặc tiêm</w:t>
            </w:r>
          </w:p>
        </w:tc>
      </w:tr>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10</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Dịch tả lần 1</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Tiêm  dưới  da cổ</w:t>
            </w:r>
          </w:p>
        </w:tc>
      </w:tr>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15</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H5N1 lần 1</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Tiêm  dưới  da cổ</w:t>
            </w:r>
          </w:p>
        </w:tc>
      </w:tr>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22</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Viêm gan vịt lần 2</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Uống hoặc nhỏ hoặc tiêm</w:t>
            </w:r>
          </w:p>
        </w:tc>
      </w:tr>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27</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Dịch tả lần 2</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Tiêm  dưới  da cổ</w:t>
            </w:r>
          </w:p>
        </w:tc>
      </w:tr>
      <w:tr w:rsidR="00126FE1" w:rsidRPr="00D357F5" w:rsidTr="004F53AA">
        <w:tc>
          <w:tcPr>
            <w:tcW w:w="1667" w:type="pct"/>
            <w:shd w:val="clear" w:color="auto" w:fill="auto"/>
          </w:tcPr>
          <w:p w:rsidR="00126FE1" w:rsidRPr="00D357F5" w:rsidRDefault="00126FE1" w:rsidP="004F53AA">
            <w:pPr>
              <w:spacing w:before="120" w:after="120"/>
              <w:jc w:val="center"/>
              <w:rPr>
                <w:color w:val="000000" w:themeColor="text1"/>
                <w:sz w:val="24"/>
              </w:rPr>
            </w:pPr>
            <w:r w:rsidRPr="00D357F5">
              <w:rPr>
                <w:color w:val="000000" w:themeColor="text1"/>
                <w:sz w:val="24"/>
              </w:rPr>
              <w:t>33</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H5N1 lần 2</w:t>
            </w:r>
          </w:p>
        </w:tc>
        <w:tc>
          <w:tcPr>
            <w:tcW w:w="1667" w:type="pct"/>
            <w:shd w:val="clear" w:color="auto" w:fill="auto"/>
            <w:vAlign w:val="center"/>
          </w:tcPr>
          <w:p w:rsidR="00126FE1" w:rsidRPr="00D357F5" w:rsidRDefault="00126FE1" w:rsidP="004F53AA">
            <w:pPr>
              <w:spacing w:before="120" w:after="120"/>
              <w:jc w:val="both"/>
              <w:rPr>
                <w:color w:val="000000" w:themeColor="text1"/>
                <w:sz w:val="24"/>
              </w:rPr>
            </w:pPr>
            <w:r w:rsidRPr="00D357F5">
              <w:rPr>
                <w:color w:val="000000" w:themeColor="text1"/>
                <w:sz w:val="24"/>
              </w:rPr>
              <w:t>Tiêm  dưới  da cổ</w:t>
            </w:r>
          </w:p>
        </w:tc>
      </w:tr>
    </w:tbl>
    <w:p w:rsidR="00126FE1" w:rsidRPr="00D357F5" w:rsidRDefault="00126FE1" w:rsidP="004F53AA">
      <w:pPr>
        <w:pStyle w:val="l2"/>
        <w:spacing w:line="240" w:lineRule="auto"/>
        <w:rPr>
          <w:i w:val="0"/>
          <w:color w:val="000000" w:themeColor="text1"/>
          <w:sz w:val="24"/>
          <w:szCs w:val="24"/>
        </w:rPr>
      </w:pPr>
      <w:r w:rsidRPr="00D357F5">
        <w:rPr>
          <w:i w:val="0"/>
          <w:color w:val="000000" w:themeColor="text1"/>
          <w:sz w:val="24"/>
          <w:szCs w:val="24"/>
        </w:rPr>
        <w:lastRenderedPageBreak/>
        <w:t>Các chỉ tiêu theo dõi</w:t>
      </w:r>
    </w:p>
    <w:p w:rsidR="00126FE1" w:rsidRPr="00582385" w:rsidRDefault="00126FE1" w:rsidP="007B6DC8">
      <w:pPr>
        <w:spacing w:before="120" w:after="120"/>
        <w:ind w:firstLine="720"/>
        <w:jc w:val="both"/>
        <w:rPr>
          <w:bCs/>
          <w:color w:val="000000" w:themeColor="text1"/>
          <w:sz w:val="24"/>
          <w:lang w:val="it-IT"/>
        </w:rPr>
      </w:pPr>
      <w:r w:rsidRPr="00E34B51">
        <w:rPr>
          <w:color w:val="000000" w:themeColor="text1"/>
          <w:sz w:val="24"/>
        </w:rPr>
        <w:t xml:space="preserve">Tỷ lệ nuôi sống </w:t>
      </w:r>
      <w:r w:rsidRPr="00D357F5">
        <w:rPr>
          <w:color w:val="000000" w:themeColor="text1"/>
          <w:sz w:val="24"/>
        </w:rPr>
        <w:t>qua các tuần tuổi (%), khối lượng cơ thể theo các tuần tuổi (g)</w:t>
      </w:r>
      <w:r w:rsidRPr="00D357F5">
        <w:rPr>
          <w:b/>
          <w:bCs/>
          <w:i/>
          <w:color w:val="000000" w:themeColor="text1"/>
          <w:sz w:val="24"/>
        </w:rPr>
        <w:t xml:space="preserve">, </w:t>
      </w:r>
      <w:r w:rsidRPr="00D357F5">
        <w:rPr>
          <w:bCs/>
          <w:color w:val="000000" w:themeColor="text1"/>
          <w:sz w:val="24"/>
        </w:rPr>
        <w:t>x</w:t>
      </w:r>
      <w:r w:rsidRPr="00D357F5">
        <w:rPr>
          <w:color w:val="000000" w:themeColor="text1"/>
          <w:sz w:val="24"/>
        </w:rPr>
        <w:t>ác địnhsinh trưởng tuyệt đối (g/con/ngày) và sinh trưởng tương đối (%)</w:t>
      </w:r>
      <w:r w:rsidRPr="00D357F5">
        <w:rPr>
          <w:bCs/>
          <w:color w:val="000000" w:themeColor="text1"/>
          <w:sz w:val="24"/>
        </w:rPr>
        <w:t>, m</w:t>
      </w:r>
      <w:r w:rsidRPr="00D357F5">
        <w:rPr>
          <w:color w:val="000000" w:themeColor="text1"/>
          <w:sz w:val="24"/>
        </w:rPr>
        <w:t>ổ khảo sát để xác định các chỉ tiêu thân thịt của vịt ở 3 thời điểm 8, 9 và 10 tuần tuổi</w:t>
      </w:r>
      <w:r w:rsidRPr="00D357F5">
        <w:rPr>
          <w:bCs/>
          <w:color w:val="000000" w:themeColor="text1"/>
          <w:sz w:val="24"/>
        </w:rPr>
        <w:t>, t</w:t>
      </w:r>
      <w:r w:rsidRPr="00D357F5">
        <w:rPr>
          <w:color w:val="000000" w:themeColor="text1"/>
          <w:sz w:val="24"/>
        </w:rPr>
        <w:t>iêu tốn thức ăn/kg tăng khối lượng; chi phí thức ăn/kg tăng khối lượng</w:t>
      </w:r>
      <w:r w:rsidRPr="00D357F5">
        <w:rPr>
          <w:b/>
          <w:bCs/>
          <w:i/>
          <w:color w:val="000000" w:themeColor="text1"/>
          <w:sz w:val="24"/>
        </w:rPr>
        <w:t xml:space="preserve">, </w:t>
      </w:r>
      <w:r>
        <w:rPr>
          <w:bCs/>
          <w:color w:val="000000" w:themeColor="text1"/>
          <w:sz w:val="24"/>
          <w:lang w:val="it-IT"/>
        </w:rPr>
        <w:t>c</w:t>
      </w:r>
      <w:r w:rsidRPr="00582385">
        <w:rPr>
          <w:bCs/>
          <w:color w:val="000000" w:themeColor="text1"/>
          <w:sz w:val="24"/>
          <w:lang w:val="it-IT"/>
        </w:rPr>
        <w:t>hỉ số sản xuất, chỉ số kinh tế</w:t>
      </w:r>
      <w:r>
        <w:rPr>
          <w:bCs/>
          <w:color w:val="000000" w:themeColor="text1"/>
          <w:sz w:val="24"/>
          <w:lang w:val="it-IT"/>
        </w:rPr>
        <w:t xml:space="preserve">, </w:t>
      </w:r>
      <w:r w:rsidRPr="00D357F5">
        <w:rPr>
          <w:bCs/>
          <w:color w:val="000000" w:themeColor="text1"/>
          <w:sz w:val="24"/>
        </w:rPr>
        <w:t>x</w:t>
      </w:r>
      <w:r w:rsidRPr="00D357F5">
        <w:rPr>
          <w:color w:val="000000" w:themeColor="text1"/>
          <w:sz w:val="24"/>
        </w:rPr>
        <w:t>ác định tuổi giết thịt.</w:t>
      </w:r>
    </w:p>
    <w:p w:rsidR="00126FE1" w:rsidRPr="00731C1C" w:rsidRDefault="00126FE1" w:rsidP="004F53AA">
      <w:pPr>
        <w:pStyle w:val="l2"/>
        <w:spacing w:before="240" w:line="240" w:lineRule="auto"/>
        <w:rPr>
          <w:i w:val="0"/>
          <w:color w:val="000000" w:themeColor="text1"/>
          <w:sz w:val="24"/>
          <w:szCs w:val="24"/>
          <w:lang w:val="it-IT"/>
        </w:rPr>
      </w:pPr>
      <w:r w:rsidRPr="00731C1C">
        <w:rPr>
          <w:i w:val="0"/>
          <w:color w:val="000000" w:themeColor="text1"/>
          <w:sz w:val="24"/>
          <w:szCs w:val="24"/>
          <w:lang w:val="it-IT"/>
        </w:rPr>
        <w:t>Xử lý số liệu</w:t>
      </w:r>
    </w:p>
    <w:p w:rsidR="00126FE1" w:rsidRPr="00731C1C" w:rsidRDefault="00126FE1" w:rsidP="007B6DC8">
      <w:pPr>
        <w:spacing w:before="120" w:after="120"/>
        <w:ind w:firstLine="720"/>
        <w:jc w:val="both"/>
        <w:rPr>
          <w:bCs/>
          <w:color w:val="000000" w:themeColor="text1"/>
          <w:sz w:val="24"/>
          <w:lang w:val="it-IT"/>
        </w:rPr>
      </w:pPr>
      <w:r w:rsidRPr="00731C1C">
        <w:rPr>
          <w:bCs/>
          <w:color w:val="000000" w:themeColor="text1"/>
          <w:sz w:val="24"/>
          <w:lang w:val="it-IT"/>
        </w:rPr>
        <w:t>Các số liệu được thu thập, theo dõi và xử lý theo phương pháp thống kê sinh học bằng phần Excel 2016, Minitab 19.</w:t>
      </w:r>
    </w:p>
    <w:p w:rsidR="00126FE1" w:rsidRPr="00731C1C" w:rsidRDefault="00126FE1" w:rsidP="004F53AA">
      <w:pPr>
        <w:pStyle w:val="l1"/>
        <w:spacing w:before="240"/>
        <w:rPr>
          <w:color w:val="000000" w:themeColor="text1"/>
          <w:sz w:val="24"/>
          <w:szCs w:val="24"/>
          <w:lang w:val="it-IT"/>
        </w:rPr>
      </w:pPr>
      <w:r w:rsidRPr="00731C1C">
        <w:rPr>
          <w:color w:val="000000" w:themeColor="text1"/>
          <w:sz w:val="24"/>
          <w:szCs w:val="24"/>
          <w:lang w:val="it-IT"/>
        </w:rPr>
        <w:t>KẾT QUẢ VÀ THẢO LUẬN</w:t>
      </w:r>
    </w:p>
    <w:p w:rsidR="00126FE1" w:rsidRPr="00731C1C" w:rsidRDefault="00126FE1" w:rsidP="004F53AA">
      <w:pPr>
        <w:pStyle w:val="l2"/>
        <w:spacing w:before="240" w:line="240" w:lineRule="auto"/>
        <w:rPr>
          <w:i w:val="0"/>
          <w:color w:val="000000" w:themeColor="text1"/>
          <w:sz w:val="24"/>
          <w:szCs w:val="24"/>
          <w:lang w:val="it-IT"/>
        </w:rPr>
      </w:pPr>
      <w:r w:rsidRPr="00731C1C">
        <w:rPr>
          <w:i w:val="0"/>
          <w:color w:val="000000" w:themeColor="text1"/>
          <w:sz w:val="24"/>
          <w:szCs w:val="24"/>
          <w:lang w:val="it-IT"/>
        </w:rPr>
        <w:t>Tỷ lệ nuôi sống của vịt Huba nuôi thương phẩm</w:t>
      </w:r>
    </w:p>
    <w:p w:rsidR="00126FE1" w:rsidRPr="00D357F5" w:rsidRDefault="00126FE1" w:rsidP="007B6DC8">
      <w:pPr>
        <w:spacing w:before="120" w:after="120"/>
        <w:ind w:firstLine="720"/>
        <w:jc w:val="both"/>
        <w:rPr>
          <w:b/>
          <w:bCs/>
          <w:color w:val="000000" w:themeColor="text1"/>
          <w:sz w:val="24"/>
          <w:lang w:val="pt-BR"/>
        </w:rPr>
      </w:pPr>
      <w:r w:rsidRPr="00D357F5">
        <w:rPr>
          <w:bCs/>
          <w:color w:val="000000" w:themeColor="text1"/>
          <w:sz w:val="24"/>
          <w:lang w:val="pt-BR"/>
        </w:rPr>
        <w:t>Tỷ lệ nuôi sống là chỉ tiêu kinh tế kỹ thuật quan trọng trong chăn nuôi, đặc biệt là chăn nuôi vịt thịt, nó quyết định hiệu quả kinh tế cao hay thấp. Kết quả nghiên cứu tỷ lệ nuôi sống của vịt Huba nuôi thương phẩm từ 1 ngày tuổi đến 10 tuần tuổi được trình bày ở</w:t>
      </w:r>
      <w:r>
        <w:rPr>
          <w:bCs/>
          <w:color w:val="000000" w:themeColor="text1"/>
          <w:sz w:val="24"/>
          <w:lang w:val="pt-BR"/>
        </w:rPr>
        <w:t xml:space="preserve"> B</w:t>
      </w:r>
      <w:r w:rsidRPr="00D357F5">
        <w:rPr>
          <w:bCs/>
          <w:color w:val="000000" w:themeColor="text1"/>
          <w:sz w:val="24"/>
          <w:lang w:val="pt-BR"/>
        </w:rPr>
        <w:t>ảng 3.</w:t>
      </w:r>
    </w:p>
    <w:p w:rsidR="00126FE1" w:rsidRPr="001C1813" w:rsidRDefault="00126FE1" w:rsidP="004F53AA">
      <w:pPr>
        <w:pStyle w:val="l1"/>
        <w:spacing w:before="240"/>
        <w:rPr>
          <w:b w:val="0"/>
          <w:color w:val="000000" w:themeColor="text1"/>
          <w:sz w:val="24"/>
          <w:szCs w:val="24"/>
          <w:lang w:val="pt-BR"/>
        </w:rPr>
      </w:pPr>
      <w:bookmarkStart w:id="7" w:name="_Toc113566033"/>
      <w:r w:rsidRPr="001C1813">
        <w:rPr>
          <w:b w:val="0"/>
          <w:color w:val="000000" w:themeColor="text1"/>
          <w:sz w:val="24"/>
          <w:szCs w:val="24"/>
          <w:lang w:val="pt-BR"/>
        </w:rPr>
        <w:t xml:space="preserve">Bảng 3. Tỷ lệ nuôi sống của vịt Huba nuôi thương phẩm </w:t>
      </w:r>
      <w:bookmarkEnd w:id="7"/>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276"/>
        <w:gridCol w:w="2806"/>
        <w:gridCol w:w="3217"/>
      </w:tblGrid>
      <w:tr w:rsidR="00126FE1" w:rsidRPr="00E34B51" w:rsidTr="00E812AB">
        <w:trPr>
          <w:trHeight w:val="97"/>
          <w:jc w:val="center"/>
        </w:trPr>
        <w:tc>
          <w:tcPr>
            <w:tcW w:w="1761" w:type="pct"/>
            <w:tcBorders>
              <w:bottom w:val="single" w:sz="4" w:space="0" w:color="auto"/>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Tuần tuổi</w:t>
            </w:r>
          </w:p>
        </w:tc>
        <w:tc>
          <w:tcPr>
            <w:tcW w:w="1509" w:type="pct"/>
            <w:tcBorders>
              <w:bottom w:val="single" w:sz="4" w:space="0" w:color="auto"/>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n</w:t>
            </w:r>
          </w:p>
        </w:tc>
        <w:tc>
          <w:tcPr>
            <w:tcW w:w="1730" w:type="pct"/>
            <w:tcBorders>
              <w:bottom w:val="single" w:sz="4" w:space="0" w:color="auto"/>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T</w:t>
            </w:r>
            <w:r>
              <w:rPr>
                <w:color w:val="000000" w:themeColor="text1"/>
                <w:sz w:val="24"/>
              </w:rPr>
              <w:t>ỷ lệ nuôi sống (</w:t>
            </w:r>
            <w:r w:rsidRPr="00731C1C">
              <w:rPr>
                <w:color w:val="000000" w:themeColor="text1"/>
                <w:sz w:val="24"/>
              </w:rPr>
              <w:t>%</w:t>
            </w:r>
            <w:r>
              <w:rPr>
                <w:color w:val="000000" w:themeColor="text1"/>
                <w:sz w:val="24"/>
              </w:rPr>
              <w:t>)</w:t>
            </w:r>
          </w:p>
        </w:tc>
      </w:tr>
      <w:tr w:rsidR="00126FE1" w:rsidRPr="00E34B51" w:rsidTr="00E812AB">
        <w:trPr>
          <w:trHeight w:val="315"/>
          <w:jc w:val="center"/>
        </w:trPr>
        <w:tc>
          <w:tcPr>
            <w:tcW w:w="1761" w:type="pct"/>
            <w:tcBorders>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w:t>
            </w:r>
            <w:r>
              <w:rPr>
                <w:color w:val="000000" w:themeColor="text1"/>
                <w:sz w:val="24"/>
              </w:rPr>
              <w:t xml:space="preserve"> ngày tuổi</w:t>
            </w:r>
          </w:p>
        </w:tc>
        <w:tc>
          <w:tcPr>
            <w:tcW w:w="1509" w:type="pct"/>
            <w:tcBorders>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50</w:t>
            </w:r>
          </w:p>
        </w:tc>
        <w:tc>
          <w:tcPr>
            <w:tcW w:w="1730" w:type="pct"/>
            <w:tcBorders>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Pr>
                <w:color w:val="000000" w:themeColor="text1"/>
                <w:sz w:val="24"/>
              </w:rPr>
              <w:t>100,0</w:t>
            </w:r>
          </w:p>
        </w:tc>
      </w:tr>
      <w:tr w:rsidR="00126FE1" w:rsidRPr="00E34B51" w:rsidTr="00E812AB">
        <w:trPr>
          <w:trHeight w:val="315"/>
          <w:jc w:val="center"/>
        </w:trPr>
        <w:tc>
          <w:tcPr>
            <w:tcW w:w="1761"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w:t>
            </w:r>
            <w:r>
              <w:rPr>
                <w:color w:val="000000" w:themeColor="text1"/>
                <w:sz w:val="24"/>
              </w:rPr>
              <w:t xml:space="preserve"> ngày tuổi </w:t>
            </w:r>
            <w:r w:rsidRPr="00731C1C">
              <w:rPr>
                <w:color w:val="000000" w:themeColor="text1"/>
                <w:sz w:val="24"/>
              </w:rPr>
              <w:t>-2</w:t>
            </w:r>
          </w:p>
        </w:tc>
        <w:tc>
          <w:tcPr>
            <w:tcW w:w="1509"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49</w:t>
            </w:r>
          </w:p>
        </w:tc>
        <w:tc>
          <w:tcPr>
            <w:tcW w:w="1730"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98,00</w:t>
            </w:r>
          </w:p>
        </w:tc>
      </w:tr>
      <w:tr w:rsidR="00126FE1" w:rsidRPr="00E34B51" w:rsidTr="00E812AB">
        <w:trPr>
          <w:trHeight w:val="315"/>
          <w:jc w:val="center"/>
        </w:trPr>
        <w:tc>
          <w:tcPr>
            <w:tcW w:w="1761"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3-4</w:t>
            </w:r>
          </w:p>
        </w:tc>
        <w:tc>
          <w:tcPr>
            <w:tcW w:w="1509"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49</w:t>
            </w:r>
          </w:p>
        </w:tc>
        <w:tc>
          <w:tcPr>
            <w:tcW w:w="1730"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100,00</w:t>
            </w:r>
          </w:p>
        </w:tc>
      </w:tr>
      <w:tr w:rsidR="00126FE1" w:rsidRPr="00E34B51" w:rsidTr="00E812AB">
        <w:trPr>
          <w:trHeight w:val="315"/>
          <w:jc w:val="center"/>
        </w:trPr>
        <w:tc>
          <w:tcPr>
            <w:tcW w:w="1761"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5-6</w:t>
            </w:r>
          </w:p>
        </w:tc>
        <w:tc>
          <w:tcPr>
            <w:tcW w:w="1509"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49</w:t>
            </w:r>
          </w:p>
        </w:tc>
        <w:tc>
          <w:tcPr>
            <w:tcW w:w="1730"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100,00</w:t>
            </w:r>
          </w:p>
        </w:tc>
      </w:tr>
      <w:tr w:rsidR="00126FE1" w:rsidRPr="00E34B51" w:rsidTr="00E812AB">
        <w:trPr>
          <w:trHeight w:val="315"/>
          <w:jc w:val="center"/>
        </w:trPr>
        <w:tc>
          <w:tcPr>
            <w:tcW w:w="1761"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7-8</w:t>
            </w:r>
          </w:p>
        </w:tc>
        <w:tc>
          <w:tcPr>
            <w:tcW w:w="1509"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49</w:t>
            </w:r>
          </w:p>
        </w:tc>
        <w:tc>
          <w:tcPr>
            <w:tcW w:w="1730" w:type="pct"/>
            <w:tcBorders>
              <w:top w:val="nil"/>
              <w:bottom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100,00</w:t>
            </w:r>
          </w:p>
        </w:tc>
      </w:tr>
      <w:tr w:rsidR="00126FE1" w:rsidRPr="00E34B51" w:rsidTr="00E812AB">
        <w:trPr>
          <w:trHeight w:val="315"/>
          <w:jc w:val="center"/>
        </w:trPr>
        <w:tc>
          <w:tcPr>
            <w:tcW w:w="1761" w:type="pct"/>
            <w:tcBorders>
              <w:top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9-10</w:t>
            </w:r>
          </w:p>
        </w:tc>
        <w:tc>
          <w:tcPr>
            <w:tcW w:w="1509" w:type="pct"/>
            <w:tcBorders>
              <w:top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49</w:t>
            </w:r>
          </w:p>
        </w:tc>
        <w:tc>
          <w:tcPr>
            <w:tcW w:w="1730" w:type="pct"/>
            <w:tcBorders>
              <w:top w:val="nil"/>
            </w:tcBorders>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100,00</w:t>
            </w:r>
          </w:p>
        </w:tc>
      </w:tr>
      <w:tr w:rsidR="00126FE1" w:rsidRPr="00E34B51" w:rsidTr="00E812AB">
        <w:trPr>
          <w:trHeight w:val="315"/>
          <w:jc w:val="center"/>
        </w:trPr>
        <w:tc>
          <w:tcPr>
            <w:tcW w:w="1761" w:type="pct"/>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1</w:t>
            </w:r>
            <w:r>
              <w:rPr>
                <w:color w:val="000000" w:themeColor="text1"/>
                <w:sz w:val="24"/>
              </w:rPr>
              <w:t xml:space="preserve"> ngày tuổi </w:t>
            </w:r>
            <w:r w:rsidRPr="00731C1C">
              <w:rPr>
                <w:color w:val="000000" w:themeColor="text1"/>
                <w:sz w:val="24"/>
              </w:rPr>
              <w:t>-8</w:t>
            </w:r>
          </w:p>
        </w:tc>
        <w:tc>
          <w:tcPr>
            <w:tcW w:w="1509" w:type="pct"/>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w:t>
            </w:r>
          </w:p>
        </w:tc>
        <w:tc>
          <w:tcPr>
            <w:tcW w:w="1730" w:type="pct"/>
            <w:shd w:val="clear" w:color="auto" w:fill="auto"/>
            <w:noWrap/>
            <w:vAlign w:val="center"/>
            <w:hideMark/>
          </w:tcPr>
          <w:p w:rsidR="00126FE1" w:rsidRPr="00731C1C" w:rsidRDefault="00126FE1" w:rsidP="004F53AA">
            <w:pPr>
              <w:spacing w:after="60"/>
              <w:jc w:val="center"/>
              <w:rPr>
                <w:color w:val="000000" w:themeColor="text1"/>
                <w:sz w:val="24"/>
              </w:rPr>
            </w:pPr>
            <w:r w:rsidRPr="00731C1C">
              <w:rPr>
                <w:color w:val="000000" w:themeColor="text1"/>
                <w:sz w:val="24"/>
              </w:rPr>
              <w:t>98,00</w:t>
            </w:r>
          </w:p>
        </w:tc>
      </w:tr>
      <w:tr w:rsidR="00126FE1" w:rsidRPr="00E34B51" w:rsidTr="00E812AB">
        <w:trPr>
          <w:trHeight w:val="315"/>
          <w:jc w:val="center"/>
        </w:trPr>
        <w:tc>
          <w:tcPr>
            <w:tcW w:w="1761" w:type="pct"/>
            <w:shd w:val="clear" w:color="auto" w:fill="auto"/>
            <w:noWrap/>
            <w:vAlign w:val="center"/>
          </w:tcPr>
          <w:p w:rsidR="00126FE1" w:rsidRPr="00731C1C" w:rsidRDefault="00126FE1" w:rsidP="004F53AA">
            <w:pPr>
              <w:spacing w:after="60"/>
              <w:jc w:val="center"/>
              <w:rPr>
                <w:color w:val="000000" w:themeColor="text1"/>
                <w:sz w:val="24"/>
              </w:rPr>
            </w:pPr>
            <w:r>
              <w:rPr>
                <w:color w:val="000000" w:themeColor="text1"/>
                <w:sz w:val="24"/>
              </w:rPr>
              <w:t>1 ngày tuổi - 9</w:t>
            </w:r>
          </w:p>
        </w:tc>
        <w:tc>
          <w:tcPr>
            <w:tcW w:w="1509" w:type="pct"/>
            <w:shd w:val="clear" w:color="auto" w:fill="auto"/>
            <w:noWrap/>
            <w:vAlign w:val="center"/>
          </w:tcPr>
          <w:p w:rsidR="00126FE1" w:rsidRPr="00731C1C" w:rsidRDefault="00126FE1" w:rsidP="004F53AA">
            <w:pPr>
              <w:spacing w:after="60"/>
              <w:jc w:val="center"/>
              <w:rPr>
                <w:color w:val="000000" w:themeColor="text1"/>
                <w:sz w:val="24"/>
              </w:rPr>
            </w:pPr>
            <w:r>
              <w:rPr>
                <w:color w:val="000000" w:themeColor="text1"/>
                <w:sz w:val="24"/>
              </w:rPr>
              <w:t>-</w:t>
            </w:r>
          </w:p>
        </w:tc>
        <w:tc>
          <w:tcPr>
            <w:tcW w:w="1730" w:type="pct"/>
            <w:shd w:val="clear" w:color="auto" w:fill="auto"/>
            <w:noWrap/>
            <w:vAlign w:val="center"/>
          </w:tcPr>
          <w:p w:rsidR="00126FE1" w:rsidRPr="00731C1C" w:rsidRDefault="00126FE1" w:rsidP="004F53AA">
            <w:pPr>
              <w:spacing w:after="60"/>
              <w:jc w:val="center"/>
              <w:rPr>
                <w:color w:val="000000" w:themeColor="text1"/>
                <w:sz w:val="24"/>
              </w:rPr>
            </w:pPr>
            <w:r>
              <w:rPr>
                <w:color w:val="000000" w:themeColor="text1"/>
                <w:sz w:val="24"/>
              </w:rPr>
              <w:t>98,00</w:t>
            </w:r>
          </w:p>
        </w:tc>
      </w:tr>
      <w:tr w:rsidR="00126FE1" w:rsidRPr="00E34B51" w:rsidTr="00E812AB">
        <w:trPr>
          <w:trHeight w:val="315"/>
          <w:jc w:val="center"/>
        </w:trPr>
        <w:tc>
          <w:tcPr>
            <w:tcW w:w="1761" w:type="pct"/>
            <w:shd w:val="clear" w:color="auto" w:fill="auto"/>
            <w:noWrap/>
            <w:vAlign w:val="center"/>
          </w:tcPr>
          <w:p w:rsidR="00126FE1" w:rsidRDefault="00126FE1" w:rsidP="004F53AA">
            <w:pPr>
              <w:spacing w:after="60"/>
              <w:jc w:val="center"/>
              <w:rPr>
                <w:color w:val="000000" w:themeColor="text1"/>
                <w:sz w:val="24"/>
              </w:rPr>
            </w:pPr>
            <w:r>
              <w:rPr>
                <w:color w:val="000000" w:themeColor="text1"/>
                <w:sz w:val="24"/>
              </w:rPr>
              <w:t>1 ngày tuổi - 10</w:t>
            </w:r>
          </w:p>
        </w:tc>
        <w:tc>
          <w:tcPr>
            <w:tcW w:w="1509" w:type="pct"/>
            <w:shd w:val="clear" w:color="auto" w:fill="auto"/>
            <w:noWrap/>
            <w:vAlign w:val="center"/>
          </w:tcPr>
          <w:p w:rsidR="00126FE1" w:rsidRPr="00731C1C" w:rsidRDefault="00126FE1" w:rsidP="004F53AA">
            <w:pPr>
              <w:spacing w:after="60"/>
              <w:jc w:val="center"/>
              <w:rPr>
                <w:color w:val="000000" w:themeColor="text1"/>
                <w:sz w:val="24"/>
              </w:rPr>
            </w:pPr>
            <w:r>
              <w:rPr>
                <w:color w:val="000000" w:themeColor="text1"/>
                <w:sz w:val="24"/>
              </w:rPr>
              <w:t>-</w:t>
            </w:r>
          </w:p>
        </w:tc>
        <w:tc>
          <w:tcPr>
            <w:tcW w:w="1730" w:type="pct"/>
            <w:shd w:val="clear" w:color="auto" w:fill="auto"/>
            <w:noWrap/>
            <w:vAlign w:val="center"/>
          </w:tcPr>
          <w:p w:rsidR="00126FE1" w:rsidRPr="00731C1C" w:rsidRDefault="00126FE1" w:rsidP="004F53AA">
            <w:pPr>
              <w:spacing w:after="60"/>
              <w:jc w:val="center"/>
              <w:rPr>
                <w:color w:val="000000" w:themeColor="text1"/>
                <w:sz w:val="24"/>
              </w:rPr>
            </w:pPr>
            <w:r>
              <w:rPr>
                <w:color w:val="000000" w:themeColor="text1"/>
                <w:sz w:val="24"/>
              </w:rPr>
              <w:t>98,00</w:t>
            </w:r>
          </w:p>
        </w:tc>
      </w:tr>
    </w:tbl>
    <w:p w:rsidR="00126FE1" w:rsidRDefault="00126FE1" w:rsidP="007B6DC8">
      <w:pPr>
        <w:spacing w:before="240" w:after="120"/>
        <w:ind w:firstLine="720"/>
        <w:jc w:val="both"/>
        <w:rPr>
          <w:bCs/>
          <w:color w:val="000000" w:themeColor="text1"/>
          <w:sz w:val="24"/>
          <w:lang w:val="pt-BR"/>
        </w:rPr>
      </w:pPr>
      <w:r>
        <w:rPr>
          <w:bCs/>
          <w:color w:val="000000" w:themeColor="text1"/>
          <w:sz w:val="24"/>
          <w:lang w:val="pt-BR"/>
        </w:rPr>
        <w:t>Qua B</w:t>
      </w:r>
      <w:r w:rsidRPr="00D357F5">
        <w:rPr>
          <w:bCs/>
          <w:color w:val="000000" w:themeColor="text1"/>
          <w:sz w:val="24"/>
          <w:lang w:val="pt-BR"/>
        </w:rPr>
        <w:t xml:space="preserve">ảng 3 cho thấy tỷ lệ nuôi sống của đàn vịt thương </w:t>
      </w:r>
      <w:r w:rsidRPr="00E34B51">
        <w:rPr>
          <w:bCs/>
          <w:color w:val="000000" w:themeColor="text1"/>
          <w:sz w:val="24"/>
          <w:lang w:val="pt-BR"/>
        </w:rPr>
        <w:t xml:space="preserve">phẩm đến 8 tuần tuổi </w:t>
      </w:r>
      <w:r w:rsidRPr="00D357F5">
        <w:rPr>
          <w:bCs/>
          <w:color w:val="000000" w:themeColor="text1"/>
          <w:sz w:val="24"/>
          <w:lang w:val="pt-BR"/>
        </w:rPr>
        <w:t>đạ</w:t>
      </w:r>
      <w:r>
        <w:rPr>
          <w:bCs/>
          <w:color w:val="000000" w:themeColor="text1"/>
          <w:sz w:val="24"/>
          <w:lang w:val="pt-BR"/>
        </w:rPr>
        <w:t xml:space="preserve">t </w:t>
      </w:r>
      <w:r w:rsidRPr="00D357F5">
        <w:rPr>
          <w:bCs/>
          <w:color w:val="000000" w:themeColor="text1"/>
          <w:sz w:val="24"/>
          <w:lang w:val="pt-BR"/>
        </w:rPr>
        <w:t>98,00%.</w:t>
      </w:r>
      <w:r w:rsidR="007B6DC8">
        <w:rPr>
          <w:bCs/>
          <w:color w:val="000000" w:themeColor="text1"/>
          <w:sz w:val="24"/>
          <w:lang w:val="pt-BR"/>
        </w:rPr>
        <w:t xml:space="preserve"> </w:t>
      </w:r>
      <w:r w:rsidRPr="00E34B51">
        <w:rPr>
          <w:bCs/>
          <w:color w:val="000000" w:themeColor="text1"/>
          <w:sz w:val="24"/>
          <w:lang w:val="pt-BR"/>
        </w:rPr>
        <w:t xml:space="preserve">Theo Bùi Thị Thắm (2016) tỷ lệ nuôi sống của đàn vịt Bầu Bến nuôi thương phẩm từ 01 ngày tuổi đến 8 tuần tuổi là 97,67%. </w:t>
      </w:r>
      <w:r>
        <w:rPr>
          <w:bCs/>
          <w:color w:val="000000" w:themeColor="text1"/>
          <w:sz w:val="24"/>
          <w:lang w:val="pt-BR"/>
        </w:rPr>
        <w:t xml:space="preserve"> </w:t>
      </w:r>
    </w:p>
    <w:p w:rsidR="00126FE1" w:rsidRPr="00E34B51" w:rsidRDefault="00126FE1" w:rsidP="007B6DC8">
      <w:pPr>
        <w:spacing w:before="120" w:after="120"/>
        <w:ind w:firstLine="720"/>
        <w:jc w:val="both"/>
        <w:rPr>
          <w:bCs/>
          <w:color w:val="000000" w:themeColor="text1"/>
          <w:sz w:val="24"/>
          <w:lang w:val="pt-BR"/>
        </w:rPr>
      </w:pPr>
      <w:r w:rsidRPr="00E34B51">
        <w:rPr>
          <w:bCs/>
          <w:color w:val="000000" w:themeColor="text1"/>
          <w:sz w:val="24"/>
          <w:lang w:val="pt-BR"/>
        </w:rPr>
        <w:t xml:space="preserve">Mai Hương Thu (2015) tỷ lệ nuôi sống của vịt Biển 15 </w:t>
      </w:r>
      <w:r>
        <w:rPr>
          <w:bCs/>
          <w:color w:val="000000" w:themeColor="text1"/>
          <w:sz w:val="24"/>
          <w:lang w:val="pt-BR"/>
        </w:rPr>
        <w:t>-</w:t>
      </w:r>
      <w:r w:rsidRPr="00E34B51">
        <w:rPr>
          <w:bCs/>
          <w:color w:val="000000" w:themeColor="text1"/>
          <w:sz w:val="24"/>
          <w:lang w:val="pt-BR"/>
        </w:rPr>
        <w:t xml:space="preserve"> Đại Xuyên nuôi thương phẩm từ 01 ngày tuổi đến 8 tuần tuổi </w:t>
      </w:r>
      <w:r w:rsidRPr="00E34B51">
        <w:rPr>
          <w:bCs/>
          <w:color w:val="000000" w:themeColor="text1"/>
          <w:sz w:val="24"/>
          <w:lang w:val="vi-VN"/>
        </w:rPr>
        <w:t>thế hệ xuất phát và thế hệ 1 lần lượt là 98,41% và 98,4%</w:t>
      </w:r>
      <w:r w:rsidRPr="00E34B51">
        <w:rPr>
          <w:bCs/>
          <w:color w:val="000000" w:themeColor="text1"/>
          <w:sz w:val="24"/>
          <w:lang w:val="pt-BR"/>
        </w:rPr>
        <w:t>. Như vậy tỷ lệ nuôi sống vịt Huba nuôi thương phẩm là tương đương so với các nghiên cứu trên.</w:t>
      </w:r>
    </w:p>
    <w:p w:rsidR="00126FE1" w:rsidRPr="00D357F5" w:rsidRDefault="00126FE1" w:rsidP="004F53AA">
      <w:pPr>
        <w:pStyle w:val="l2"/>
        <w:spacing w:before="240" w:line="240" w:lineRule="auto"/>
        <w:rPr>
          <w:i w:val="0"/>
          <w:color w:val="000000" w:themeColor="text1"/>
          <w:sz w:val="24"/>
          <w:szCs w:val="24"/>
          <w:lang w:val="sv-SE"/>
        </w:rPr>
      </w:pPr>
      <w:bookmarkStart w:id="8" w:name="_heading=h.3whwml4" w:colFirst="0" w:colLast="0"/>
      <w:bookmarkStart w:id="9" w:name="_Toc112273743"/>
      <w:bookmarkStart w:id="10" w:name="_Toc113267907"/>
      <w:bookmarkEnd w:id="8"/>
      <w:r w:rsidRPr="00D357F5">
        <w:rPr>
          <w:i w:val="0"/>
          <w:color w:val="000000" w:themeColor="text1"/>
          <w:sz w:val="24"/>
          <w:szCs w:val="24"/>
          <w:lang w:val="sv-SE"/>
        </w:rPr>
        <w:t>Khối lượng cơ thể</w:t>
      </w:r>
      <w:bookmarkEnd w:id="9"/>
      <w:bookmarkEnd w:id="10"/>
    </w:p>
    <w:p w:rsidR="00126FE1" w:rsidRPr="00D357F5" w:rsidRDefault="00126FE1" w:rsidP="007B6DC8">
      <w:pPr>
        <w:spacing w:before="120" w:after="120"/>
        <w:ind w:firstLine="720"/>
        <w:jc w:val="both"/>
        <w:rPr>
          <w:bCs/>
          <w:color w:val="000000" w:themeColor="text1"/>
          <w:sz w:val="24"/>
          <w:lang w:val="sv-SE"/>
        </w:rPr>
      </w:pPr>
      <w:bookmarkStart w:id="11" w:name="_Toc77870666"/>
      <w:bookmarkStart w:id="12" w:name="_Toc77872198"/>
      <w:r w:rsidRPr="00D357F5">
        <w:rPr>
          <w:bCs/>
          <w:color w:val="000000" w:themeColor="text1"/>
          <w:sz w:val="24"/>
          <w:lang w:val="sv-SE"/>
        </w:rPr>
        <w:t>Vịt Huba thương phẩm được theo dõi khối lượng cơ thể từ 1 ngày tuổi đến hết 10 tuần tuổi, kết quả được trình bày ở</w:t>
      </w:r>
      <w:r>
        <w:rPr>
          <w:bCs/>
          <w:color w:val="000000" w:themeColor="text1"/>
          <w:sz w:val="24"/>
          <w:lang w:val="sv-SE"/>
        </w:rPr>
        <w:t xml:space="preserve"> B</w:t>
      </w:r>
      <w:r w:rsidRPr="00D357F5">
        <w:rPr>
          <w:bCs/>
          <w:color w:val="000000" w:themeColor="text1"/>
          <w:sz w:val="24"/>
          <w:lang w:val="sv-SE"/>
        </w:rPr>
        <w:t>ảng 4.</w:t>
      </w:r>
    </w:p>
    <w:p w:rsidR="00126FE1" w:rsidRPr="001C1813" w:rsidRDefault="00126FE1" w:rsidP="004F53AA">
      <w:pPr>
        <w:pStyle w:val="l1"/>
        <w:rPr>
          <w:b w:val="0"/>
          <w:color w:val="000000" w:themeColor="text1"/>
          <w:sz w:val="24"/>
          <w:szCs w:val="24"/>
          <w:lang w:val="sv-SE"/>
        </w:rPr>
      </w:pPr>
      <w:bookmarkStart w:id="13" w:name="_Toc113566034"/>
      <w:r w:rsidRPr="001C1813">
        <w:rPr>
          <w:b w:val="0"/>
          <w:color w:val="000000" w:themeColor="text1"/>
          <w:sz w:val="24"/>
          <w:szCs w:val="24"/>
          <w:lang w:val="sv-SE"/>
        </w:rPr>
        <w:lastRenderedPageBreak/>
        <w:t>Bảng 4. Khối lượng cơ thể của vịt Huba nuôi thương phẩm (g/con)</w:t>
      </w:r>
      <w:bookmarkEnd w:id="11"/>
      <w:bookmarkEnd w:id="12"/>
      <w:bookmarkEnd w:id="13"/>
    </w:p>
    <w:tbl>
      <w:tblPr>
        <w:tblW w:w="5000" w:type="pct"/>
        <w:tblLook w:val="04A0" w:firstRow="1" w:lastRow="0" w:firstColumn="1" w:lastColumn="0" w:noHBand="0" w:noVBand="1"/>
      </w:tblPr>
      <w:tblGrid>
        <w:gridCol w:w="791"/>
        <w:gridCol w:w="1068"/>
        <w:gridCol w:w="895"/>
        <w:gridCol w:w="895"/>
        <w:gridCol w:w="1068"/>
        <w:gridCol w:w="871"/>
        <w:gridCol w:w="873"/>
        <w:gridCol w:w="1076"/>
        <w:gridCol w:w="897"/>
        <w:gridCol w:w="865"/>
      </w:tblGrid>
      <w:tr w:rsidR="00126FE1" w:rsidRPr="00D01F6C" w:rsidTr="00E812AB">
        <w:trPr>
          <w:trHeight w:val="345"/>
        </w:trPr>
        <w:tc>
          <w:tcPr>
            <w:tcW w:w="443" w:type="pct"/>
            <w:vMerge w:val="restart"/>
            <w:tcBorders>
              <w:top w:val="single" w:sz="8" w:space="0" w:color="auto"/>
              <w:bottom w:val="single" w:sz="8" w:space="0" w:color="000000"/>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Tuần tuổi</w:t>
            </w:r>
          </w:p>
        </w:tc>
        <w:tc>
          <w:tcPr>
            <w:tcW w:w="1556" w:type="pct"/>
            <w:gridSpan w:val="3"/>
            <w:tcBorders>
              <w:top w:val="single" w:sz="8" w:space="0" w:color="auto"/>
              <w:bottom w:val="single" w:sz="8" w:space="0" w:color="auto"/>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Pr>
                <w:rFonts w:eastAsia="Times New Roman"/>
                <w:color w:val="000000"/>
                <w:sz w:val="24"/>
              </w:rPr>
              <w:t>Vịt t</w:t>
            </w:r>
            <w:r w:rsidRPr="00D01F6C">
              <w:rPr>
                <w:rFonts w:eastAsia="Times New Roman"/>
                <w:color w:val="000000"/>
                <w:sz w:val="24"/>
              </w:rPr>
              <w:t>rống (n=</w:t>
            </w:r>
            <w:r>
              <w:rPr>
                <w:rFonts w:eastAsia="Times New Roman"/>
                <w:color w:val="000000"/>
                <w:sz w:val="24"/>
              </w:rPr>
              <w:t>2</w:t>
            </w:r>
            <w:r w:rsidRPr="00D01F6C">
              <w:rPr>
                <w:rFonts w:eastAsia="Times New Roman"/>
                <w:color w:val="000000"/>
                <w:sz w:val="24"/>
              </w:rPr>
              <w:t>5)</w:t>
            </w:r>
          </w:p>
        </w:tc>
        <w:tc>
          <w:tcPr>
            <w:tcW w:w="1502" w:type="pct"/>
            <w:gridSpan w:val="3"/>
            <w:tcBorders>
              <w:top w:val="single" w:sz="8" w:space="0" w:color="auto"/>
              <w:bottom w:val="single" w:sz="8" w:space="0" w:color="auto"/>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Pr>
                <w:rFonts w:eastAsia="Times New Roman"/>
                <w:color w:val="000000"/>
                <w:sz w:val="24"/>
              </w:rPr>
              <w:t>Vịt m</w:t>
            </w:r>
            <w:r w:rsidRPr="00D01F6C">
              <w:rPr>
                <w:rFonts w:eastAsia="Times New Roman"/>
                <w:color w:val="000000"/>
                <w:sz w:val="24"/>
              </w:rPr>
              <w:t>ái (n=</w:t>
            </w:r>
            <w:r>
              <w:rPr>
                <w:rFonts w:eastAsia="Times New Roman"/>
                <w:color w:val="000000"/>
                <w:sz w:val="24"/>
              </w:rPr>
              <w:t>2</w:t>
            </w:r>
            <w:r w:rsidRPr="00D01F6C">
              <w:rPr>
                <w:rFonts w:eastAsia="Times New Roman"/>
                <w:color w:val="000000"/>
                <w:sz w:val="24"/>
              </w:rPr>
              <w:t>5)</w:t>
            </w:r>
          </w:p>
        </w:tc>
        <w:tc>
          <w:tcPr>
            <w:tcW w:w="1500" w:type="pct"/>
            <w:gridSpan w:val="3"/>
            <w:tcBorders>
              <w:top w:val="single" w:sz="8" w:space="0" w:color="auto"/>
              <w:bottom w:val="single" w:sz="8" w:space="0" w:color="auto"/>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Trống + Mái (n=5</w:t>
            </w:r>
            <w:r>
              <w:rPr>
                <w:rFonts w:eastAsia="Times New Roman"/>
                <w:color w:val="000000"/>
                <w:sz w:val="24"/>
              </w:rPr>
              <w:t>0</w:t>
            </w:r>
            <w:r w:rsidRPr="00D01F6C">
              <w:rPr>
                <w:rFonts w:eastAsia="Times New Roman"/>
                <w:color w:val="000000"/>
                <w:sz w:val="24"/>
              </w:rPr>
              <w:t>)</w:t>
            </w:r>
          </w:p>
        </w:tc>
      </w:tr>
      <w:tr w:rsidR="00126FE1" w:rsidRPr="00D01F6C" w:rsidTr="00E812AB">
        <w:trPr>
          <w:trHeight w:val="330"/>
        </w:trPr>
        <w:tc>
          <w:tcPr>
            <w:tcW w:w="443" w:type="pct"/>
            <w:vMerge/>
            <w:tcBorders>
              <w:top w:val="single" w:sz="8" w:space="0" w:color="auto"/>
              <w:bottom w:val="single" w:sz="8" w:space="0" w:color="000000"/>
            </w:tcBorders>
            <w:vAlign w:val="center"/>
            <w:hideMark/>
          </w:tcPr>
          <w:p w:rsidR="00126FE1" w:rsidRPr="00D01F6C" w:rsidRDefault="00126FE1" w:rsidP="004F53AA">
            <w:pPr>
              <w:spacing w:before="0"/>
              <w:rPr>
                <w:rFonts w:eastAsia="Times New Roman"/>
                <w:color w:val="000000"/>
                <w:sz w:val="24"/>
              </w:rPr>
            </w:pPr>
          </w:p>
        </w:tc>
        <w:tc>
          <w:tcPr>
            <w:tcW w:w="558" w:type="pct"/>
            <w:tcBorders>
              <w:top w:val="nil"/>
              <w:bottom w:val="single" w:sz="8" w:space="0" w:color="auto"/>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Mean</w:t>
            </w:r>
          </w:p>
        </w:tc>
        <w:tc>
          <w:tcPr>
            <w:tcW w:w="499" w:type="pct"/>
            <w:tcBorders>
              <w:top w:val="nil"/>
              <w:bottom w:val="single" w:sz="8" w:space="0" w:color="auto"/>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SE</w:t>
            </w:r>
          </w:p>
        </w:tc>
        <w:tc>
          <w:tcPr>
            <w:tcW w:w="499" w:type="pct"/>
            <w:tcBorders>
              <w:top w:val="nil"/>
              <w:bottom w:val="single" w:sz="8" w:space="0" w:color="auto"/>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Cv</w:t>
            </w:r>
          </w:p>
        </w:tc>
        <w:tc>
          <w:tcPr>
            <w:tcW w:w="529" w:type="pct"/>
            <w:tcBorders>
              <w:top w:val="nil"/>
              <w:bottom w:val="single" w:sz="8" w:space="0" w:color="auto"/>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Mean</w:t>
            </w:r>
          </w:p>
        </w:tc>
        <w:tc>
          <w:tcPr>
            <w:tcW w:w="486" w:type="pct"/>
            <w:tcBorders>
              <w:top w:val="nil"/>
              <w:bottom w:val="single" w:sz="8" w:space="0" w:color="auto"/>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SE</w:t>
            </w:r>
          </w:p>
        </w:tc>
        <w:tc>
          <w:tcPr>
            <w:tcW w:w="486" w:type="pct"/>
            <w:tcBorders>
              <w:top w:val="nil"/>
              <w:bottom w:val="single" w:sz="8" w:space="0" w:color="auto"/>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Cv</w:t>
            </w:r>
          </w:p>
        </w:tc>
        <w:tc>
          <w:tcPr>
            <w:tcW w:w="516" w:type="pct"/>
            <w:tcBorders>
              <w:top w:val="nil"/>
              <w:bottom w:val="single" w:sz="8" w:space="0" w:color="auto"/>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Mean</w:t>
            </w:r>
          </w:p>
        </w:tc>
        <w:tc>
          <w:tcPr>
            <w:tcW w:w="500" w:type="pct"/>
            <w:tcBorders>
              <w:top w:val="nil"/>
              <w:bottom w:val="single" w:sz="8" w:space="0" w:color="auto"/>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SE</w:t>
            </w:r>
          </w:p>
        </w:tc>
        <w:tc>
          <w:tcPr>
            <w:tcW w:w="484" w:type="pct"/>
            <w:tcBorders>
              <w:top w:val="nil"/>
              <w:bottom w:val="single" w:sz="8" w:space="0" w:color="auto"/>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Cv</w:t>
            </w:r>
          </w:p>
        </w:tc>
      </w:tr>
      <w:tr w:rsidR="00126FE1" w:rsidRPr="00D01F6C" w:rsidTr="00E812AB">
        <w:trPr>
          <w:trHeight w:val="330"/>
        </w:trPr>
        <w:tc>
          <w:tcPr>
            <w:tcW w:w="443"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1nt</w:t>
            </w:r>
          </w:p>
        </w:tc>
        <w:tc>
          <w:tcPr>
            <w:tcW w:w="558"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53</w:t>
            </w:r>
            <w:r>
              <w:rPr>
                <w:rFonts w:eastAsia="Times New Roman"/>
                <w:color w:val="000000"/>
                <w:sz w:val="24"/>
              </w:rPr>
              <w:t>,</w:t>
            </w:r>
            <w:r w:rsidRPr="00D01F6C">
              <w:rPr>
                <w:rFonts w:eastAsia="Times New Roman"/>
                <w:color w:val="000000"/>
                <w:sz w:val="24"/>
              </w:rPr>
              <w:t>68</w:t>
            </w:r>
          </w:p>
        </w:tc>
        <w:tc>
          <w:tcPr>
            <w:tcW w:w="499"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0</w:t>
            </w:r>
            <w:r>
              <w:rPr>
                <w:rFonts w:eastAsia="Times New Roman"/>
                <w:color w:val="000000"/>
                <w:sz w:val="24"/>
              </w:rPr>
              <w:t>,</w:t>
            </w:r>
            <w:r w:rsidRPr="00D01F6C">
              <w:rPr>
                <w:rFonts w:eastAsia="Times New Roman"/>
                <w:color w:val="000000"/>
                <w:sz w:val="24"/>
              </w:rPr>
              <w:t>27</w:t>
            </w:r>
          </w:p>
        </w:tc>
        <w:tc>
          <w:tcPr>
            <w:tcW w:w="499"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2</w:t>
            </w:r>
            <w:r>
              <w:rPr>
                <w:rFonts w:eastAsia="Times New Roman"/>
                <w:color w:val="000000"/>
                <w:sz w:val="24"/>
              </w:rPr>
              <w:t>,</w:t>
            </w:r>
            <w:r w:rsidRPr="00D01F6C">
              <w:rPr>
                <w:rFonts w:eastAsia="Times New Roman"/>
                <w:color w:val="000000"/>
                <w:sz w:val="24"/>
              </w:rPr>
              <w:t>51</w:t>
            </w:r>
          </w:p>
        </w:tc>
        <w:tc>
          <w:tcPr>
            <w:tcW w:w="529"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53</w:t>
            </w:r>
            <w:r>
              <w:rPr>
                <w:rFonts w:eastAsia="Times New Roman"/>
                <w:color w:val="000000"/>
                <w:sz w:val="24"/>
              </w:rPr>
              <w:t>,</w:t>
            </w:r>
            <w:r w:rsidRPr="00D01F6C">
              <w:rPr>
                <w:rFonts w:eastAsia="Times New Roman"/>
                <w:color w:val="000000"/>
                <w:sz w:val="24"/>
              </w:rPr>
              <w:t>56</w:t>
            </w:r>
          </w:p>
        </w:tc>
        <w:tc>
          <w:tcPr>
            <w:tcW w:w="486" w:type="pct"/>
            <w:tcBorders>
              <w:top w:val="nil"/>
            </w:tcBorders>
            <w:shd w:val="clear" w:color="auto" w:fill="auto"/>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0</w:t>
            </w:r>
            <w:r>
              <w:rPr>
                <w:rFonts w:eastAsia="Times New Roman"/>
                <w:color w:val="000000"/>
                <w:sz w:val="24"/>
              </w:rPr>
              <w:t>,</w:t>
            </w:r>
            <w:r w:rsidRPr="00D01F6C">
              <w:rPr>
                <w:rFonts w:eastAsia="Times New Roman"/>
                <w:color w:val="000000"/>
                <w:sz w:val="24"/>
              </w:rPr>
              <w:t>23</w:t>
            </w:r>
          </w:p>
        </w:tc>
        <w:tc>
          <w:tcPr>
            <w:tcW w:w="486"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2</w:t>
            </w:r>
            <w:r>
              <w:rPr>
                <w:rFonts w:eastAsia="Times New Roman"/>
                <w:color w:val="000000"/>
                <w:sz w:val="24"/>
              </w:rPr>
              <w:t>,</w:t>
            </w:r>
            <w:r w:rsidRPr="00D01F6C">
              <w:rPr>
                <w:rFonts w:eastAsia="Times New Roman"/>
                <w:color w:val="000000"/>
                <w:sz w:val="24"/>
              </w:rPr>
              <w:t>16</w:t>
            </w:r>
          </w:p>
        </w:tc>
        <w:tc>
          <w:tcPr>
            <w:tcW w:w="516"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53</w:t>
            </w:r>
            <w:r>
              <w:rPr>
                <w:rFonts w:eastAsia="Times New Roman"/>
                <w:color w:val="000000"/>
                <w:sz w:val="24"/>
              </w:rPr>
              <w:t>,</w:t>
            </w:r>
            <w:r w:rsidRPr="00D01F6C">
              <w:rPr>
                <w:rFonts w:eastAsia="Times New Roman"/>
                <w:color w:val="000000"/>
                <w:sz w:val="24"/>
              </w:rPr>
              <w:t>62</w:t>
            </w:r>
          </w:p>
        </w:tc>
        <w:tc>
          <w:tcPr>
            <w:tcW w:w="500"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0</w:t>
            </w:r>
            <w:r>
              <w:rPr>
                <w:rFonts w:eastAsia="Times New Roman"/>
                <w:color w:val="000000"/>
                <w:sz w:val="24"/>
              </w:rPr>
              <w:t>,</w:t>
            </w:r>
            <w:r w:rsidRPr="00D01F6C">
              <w:rPr>
                <w:rFonts w:eastAsia="Times New Roman"/>
                <w:color w:val="000000"/>
                <w:sz w:val="24"/>
              </w:rPr>
              <w:t>18</w:t>
            </w:r>
          </w:p>
        </w:tc>
        <w:tc>
          <w:tcPr>
            <w:tcW w:w="484" w:type="pct"/>
            <w:tcBorders>
              <w:top w:val="nil"/>
            </w:tcBorders>
            <w:shd w:val="clear" w:color="auto" w:fill="auto"/>
            <w:noWrap/>
            <w:vAlign w:val="center"/>
            <w:hideMark/>
          </w:tcPr>
          <w:p w:rsidR="00126FE1" w:rsidRPr="00D01F6C" w:rsidRDefault="00126FE1" w:rsidP="004F53AA">
            <w:pPr>
              <w:spacing w:before="0"/>
              <w:jc w:val="center"/>
              <w:rPr>
                <w:rFonts w:eastAsia="Times New Roman"/>
                <w:color w:val="000000"/>
                <w:sz w:val="24"/>
              </w:rPr>
            </w:pPr>
            <w:r w:rsidRPr="00D01F6C">
              <w:rPr>
                <w:rFonts w:eastAsia="Times New Roman"/>
                <w:color w:val="000000"/>
                <w:sz w:val="24"/>
              </w:rPr>
              <w:t>2</w:t>
            </w:r>
            <w:r>
              <w:rPr>
                <w:rFonts w:eastAsia="Times New Roman"/>
                <w:color w:val="000000"/>
                <w:sz w:val="24"/>
              </w:rPr>
              <w:t>,</w:t>
            </w:r>
            <w:r w:rsidRPr="00D01F6C">
              <w:rPr>
                <w:rFonts w:eastAsia="Times New Roman"/>
                <w:color w:val="000000"/>
                <w:sz w:val="24"/>
              </w:rPr>
              <w:t>32</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192,68</w:t>
            </w:r>
            <w:r w:rsidRPr="00731C1C">
              <w:rPr>
                <w:rFonts w:eastAsia="Times New Roman"/>
                <w:bCs/>
                <w:color w:val="000000"/>
                <w:sz w:val="24"/>
                <w:vertAlign w:val="superscript"/>
              </w:rPr>
              <w:t>a</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0,61</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1,59</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180,16</w:t>
            </w:r>
            <w:r w:rsidRPr="00731C1C">
              <w:rPr>
                <w:rFonts w:eastAsia="Times New Roman"/>
                <w:bCs/>
                <w:color w:val="000000"/>
                <w:sz w:val="24"/>
                <w:vertAlign w:val="superscript"/>
              </w:rPr>
              <w:t>c</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0,39</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1,08</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186,42</w:t>
            </w:r>
            <w:r w:rsidRPr="00731C1C">
              <w:rPr>
                <w:rFonts w:eastAsia="Times New Roman"/>
                <w:bCs/>
                <w:color w:val="000000"/>
                <w:sz w:val="24"/>
                <w:vertAlign w:val="superscript"/>
              </w:rPr>
              <w:t>b</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0,96</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3,66</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475,56</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1,60</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1,69</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433,76</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0,93</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1,07</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454,66</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3,12</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4,86</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3</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798,24</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2,13</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1,33</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730,20</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1,33</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0,91</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764,22</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5,02</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4,64</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1150,04</w:t>
            </w:r>
            <w:r w:rsidRPr="00731C1C">
              <w:rPr>
                <w:rFonts w:eastAsia="Times New Roman"/>
                <w:bCs/>
                <w:color w:val="000000"/>
                <w:sz w:val="24"/>
                <w:vertAlign w:val="superscript"/>
              </w:rPr>
              <w:t>a</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2,62</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1,14</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1053,24</w:t>
            </w:r>
            <w:r w:rsidRPr="00731C1C">
              <w:rPr>
                <w:rFonts w:eastAsia="Times New Roman"/>
                <w:bCs/>
                <w:color w:val="000000"/>
                <w:sz w:val="24"/>
                <w:vertAlign w:val="superscript"/>
              </w:rPr>
              <w:t>c</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2,82</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1,34</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1101,64</w:t>
            </w:r>
            <w:r w:rsidRPr="00731C1C">
              <w:rPr>
                <w:rFonts w:eastAsia="Times New Roman"/>
                <w:bCs/>
                <w:color w:val="000000"/>
                <w:sz w:val="24"/>
                <w:vertAlign w:val="superscript"/>
              </w:rPr>
              <w:t>b</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7,17</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4,60</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5</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1531,72</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2,88</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0,94</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1406,08</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1,56</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0,55</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1468,90</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9,12</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4,39</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6</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1936,60</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2,57</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0,66</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1778,96</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2,62</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0,73</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1857,78</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11,41</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4,34</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7</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2302,52</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4,57</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0,99</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2121,60</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4,15</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0,98</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2212,06</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13,28</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4,24</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8</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2546,44</w:t>
            </w:r>
            <w:r w:rsidRPr="00731C1C">
              <w:rPr>
                <w:rFonts w:eastAsia="Times New Roman"/>
                <w:bCs/>
                <w:color w:val="000000"/>
                <w:sz w:val="24"/>
                <w:vertAlign w:val="superscript"/>
              </w:rPr>
              <w:t>a</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4,60</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0,90</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2346,76</w:t>
            </w:r>
            <w:r w:rsidRPr="00731C1C">
              <w:rPr>
                <w:rFonts w:eastAsia="Times New Roman"/>
                <w:bCs/>
                <w:color w:val="000000"/>
                <w:sz w:val="24"/>
                <w:vertAlign w:val="superscript"/>
              </w:rPr>
              <w:t>c</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4,09</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0,87</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2446,60</w:t>
            </w:r>
            <w:r w:rsidRPr="00731C1C">
              <w:rPr>
                <w:rFonts w:eastAsia="Times New Roman"/>
                <w:bCs/>
                <w:color w:val="000000"/>
                <w:sz w:val="24"/>
                <w:vertAlign w:val="superscript"/>
              </w:rPr>
              <w:t>b</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14,58</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4,22</w:t>
            </w:r>
          </w:p>
        </w:tc>
      </w:tr>
      <w:tr w:rsidR="00126FE1" w:rsidRPr="00D01F6C" w:rsidTr="00E812AB">
        <w:trPr>
          <w:trHeight w:val="330"/>
        </w:trPr>
        <w:tc>
          <w:tcPr>
            <w:tcW w:w="443"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9</w:t>
            </w:r>
          </w:p>
        </w:tc>
        <w:tc>
          <w:tcPr>
            <w:tcW w:w="558"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2685,80</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2,63</w:t>
            </w:r>
          </w:p>
        </w:tc>
        <w:tc>
          <w:tcPr>
            <w:tcW w:w="49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0,44</w:t>
            </w:r>
          </w:p>
        </w:tc>
        <w:tc>
          <w:tcPr>
            <w:tcW w:w="529"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2477,65</w:t>
            </w:r>
          </w:p>
        </w:tc>
        <w:tc>
          <w:tcPr>
            <w:tcW w:w="486" w:type="pct"/>
            <w:tcBorders>
              <w:top w:val="nil"/>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3,98</w:t>
            </w:r>
          </w:p>
        </w:tc>
        <w:tc>
          <w:tcPr>
            <w:tcW w:w="48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0,72</w:t>
            </w:r>
          </w:p>
        </w:tc>
        <w:tc>
          <w:tcPr>
            <w:tcW w:w="516"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2581,73</w:t>
            </w:r>
          </w:p>
        </w:tc>
        <w:tc>
          <w:tcPr>
            <w:tcW w:w="500"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16,83</w:t>
            </w:r>
          </w:p>
        </w:tc>
        <w:tc>
          <w:tcPr>
            <w:tcW w:w="484" w:type="pct"/>
            <w:tcBorders>
              <w:top w:val="nil"/>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4,12</w:t>
            </w:r>
          </w:p>
        </w:tc>
      </w:tr>
      <w:tr w:rsidR="00126FE1" w:rsidRPr="00D01F6C" w:rsidTr="00E812AB">
        <w:trPr>
          <w:trHeight w:val="330"/>
        </w:trPr>
        <w:tc>
          <w:tcPr>
            <w:tcW w:w="443"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10</w:t>
            </w:r>
          </w:p>
        </w:tc>
        <w:tc>
          <w:tcPr>
            <w:tcW w:w="558"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2796,80</w:t>
            </w:r>
            <w:r w:rsidRPr="00731C1C">
              <w:rPr>
                <w:rFonts w:eastAsia="Times New Roman"/>
                <w:bCs/>
                <w:color w:val="000000"/>
                <w:sz w:val="24"/>
                <w:vertAlign w:val="superscript"/>
              </w:rPr>
              <w:t>a</w:t>
            </w:r>
          </w:p>
        </w:tc>
        <w:tc>
          <w:tcPr>
            <w:tcW w:w="499"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3,84</w:t>
            </w:r>
          </w:p>
        </w:tc>
        <w:tc>
          <w:tcPr>
            <w:tcW w:w="499"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0,53</w:t>
            </w:r>
          </w:p>
        </w:tc>
        <w:tc>
          <w:tcPr>
            <w:tcW w:w="529"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2577,00</w:t>
            </w:r>
            <w:r w:rsidRPr="00731C1C">
              <w:rPr>
                <w:rFonts w:eastAsia="Times New Roman"/>
                <w:bCs/>
                <w:color w:val="000000"/>
                <w:sz w:val="24"/>
                <w:vertAlign w:val="superscript"/>
              </w:rPr>
              <w:t>c</w:t>
            </w:r>
          </w:p>
        </w:tc>
        <w:tc>
          <w:tcPr>
            <w:tcW w:w="486" w:type="pct"/>
            <w:tcBorders>
              <w:top w:val="nil"/>
              <w:bottom w:val="single" w:sz="8" w:space="0" w:color="auto"/>
            </w:tcBorders>
            <w:shd w:val="clear" w:color="auto" w:fill="auto"/>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4,65</w:t>
            </w:r>
          </w:p>
        </w:tc>
        <w:tc>
          <w:tcPr>
            <w:tcW w:w="486"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0,70</w:t>
            </w:r>
          </w:p>
        </w:tc>
        <w:tc>
          <w:tcPr>
            <w:tcW w:w="516"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vertAlign w:val="superscript"/>
              </w:rPr>
            </w:pPr>
            <w:r w:rsidRPr="00731C1C">
              <w:rPr>
                <w:rFonts w:eastAsia="Times New Roman"/>
                <w:bCs/>
                <w:color w:val="000000"/>
                <w:sz w:val="24"/>
              </w:rPr>
              <w:t>2686,90</w:t>
            </w:r>
            <w:r w:rsidRPr="00731C1C">
              <w:rPr>
                <w:rFonts w:eastAsia="Times New Roman"/>
                <w:bCs/>
                <w:color w:val="000000"/>
                <w:sz w:val="24"/>
                <w:vertAlign w:val="superscript"/>
              </w:rPr>
              <w:t>b</w:t>
            </w:r>
          </w:p>
        </w:tc>
        <w:tc>
          <w:tcPr>
            <w:tcW w:w="500"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20,62</w:t>
            </w:r>
          </w:p>
        </w:tc>
        <w:tc>
          <w:tcPr>
            <w:tcW w:w="484" w:type="pct"/>
            <w:tcBorders>
              <w:top w:val="nil"/>
              <w:bottom w:val="single" w:sz="8" w:space="0" w:color="auto"/>
            </w:tcBorders>
            <w:shd w:val="clear" w:color="auto" w:fill="auto"/>
            <w:noWrap/>
            <w:vAlign w:val="center"/>
            <w:hideMark/>
          </w:tcPr>
          <w:p w:rsidR="00126FE1" w:rsidRPr="00731C1C" w:rsidRDefault="00126FE1" w:rsidP="004F53AA">
            <w:pPr>
              <w:spacing w:before="0"/>
              <w:jc w:val="center"/>
              <w:rPr>
                <w:rFonts w:eastAsia="Times New Roman"/>
                <w:bCs/>
                <w:color w:val="000000"/>
                <w:sz w:val="24"/>
              </w:rPr>
            </w:pPr>
            <w:r w:rsidRPr="00731C1C">
              <w:rPr>
                <w:rFonts w:eastAsia="Times New Roman"/>
                <w:bCs/>
                <w:color w:val="000000"/>
                <w:sz w:val="24"/>
              </w:rPr>
              <w:t>4,20</w:t>
            </w:r>
          </w:p>
        </w:tc>
      </w:tr>
    </w:tbl>
    <w:p w:rsidR="00126FE1" w:rsidRPr="00631081" w:rsidRDefault="00126FE1" w:rsidP="004F53AA">
      <w:pPr>
        <w:spacing w:before="120" w:after="120"/>
        <w:jc w:val="both"/>
        <w:rPr>
          <w:bCs/>
          <w:color w:val="000000" w:themeColor="text1"/>
          <w:sz w:val="20"/>
          <w:szCs w:val="20"/>
        </w:rPr>
      </w:pPr>
      <w:r w:rsidRPr="00631081">
        <w:rPr>
          <w:bCs/>
          <w:i/>
          <w:color w:val="000000" w:themeColor="text1"/>
          <w:sz w:val="20"/>
          <w:szCs w:val="20"/>
        </w:rPr>
        <w:t>Ghi chú: Trên cùng một hàng ngang các mũ có các chữ cái khác nhau thì sai khác nhau có ý nghĩa thống kê P&lt;0,05.</w:t>
      </w:r>
    </w:p>
    <w:p w:rsidR="00126FE1" w:rsidRDefault="00126FE1" w:rsidP="004F53AA">
      <w:pPr>
        <w:spacing w:before="120" w:after="120"/>
        <w:jc w:val="both"/>
        <w:rPr>
          <w:bCs/>
          <w:color w:val="000000" w:themeColor="text1"/>
          <w:sz w:val="24"/>
        </w:rPr>
      </w:pPr>
      <w:r>
        <w:rPr>
          <w:noProof/>
          <w:lang w:eastAsia="en-US"/>
        </w:rPr>
        <w:drawing>
          <wp:inline distT="0" distB="0" distL="0" distR="0" wp14:anchorId="1B0F7FDF" wp14:editId="3CA944B6">
            <wp:extent cx="5760720" cy="2686050"/>
            <wp:effectExtent l="0" t="0" r="11430" b="0"/>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85EF1B72-22CE-85DB-1553-ED2FED3F4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6FE1" w:rsidRPr="001C1813" w:rsidRDefault="00126FE1" w:rsidP="004F53AA">
      <w:pPr>
        <w:pStyle w:val="l1"/>
        <w:rPr>
          <w:b w:val="0"/>
          <w:color w:val="000000" w:themeColor="text1"/>
          <w:sz w:val="24"/>
          <w:szCs w:val="24"/>
        </w:rPr>
      </w:pPr>
      <w:bookmarkStart w:id="14" w:name="_Toc112740479"/>
      <w:r w:rsidRPr="001C1813">
        <w:rPr>
          <w:b w:val="0"/>
          <w:color w:val="000000" w:themeColor="text1"/>
          <w:sz w:val="24"/>
          <w:szCs w:val="24"/>
        </w:rPr>
        <w:t>Đồ thị 1. Khối lượng cơ thể của vịt Huba nuôi thương phẩm</w:t>
      </w:r>
      <w:bookmarkEnd w:id="14"/>
    </w:p>
    <w:p w:rsidR="00126FE1" w:rsidRPr="00D357F5" w:rsidRDefault="00126FE1" w:rsidP="007B6DC8">
      <w:pPr>
        <w:spacing w:before="120" w:after="120"/>
        <w:ind w:firstLine="720"/>
        <w:jc w:val="both"/>
        <w:rPr>
          <w:bCs/>
          <w:color w:val="000000" w:themeColor="text1"/>
          <w:sz w:val="24"/>
        </w:rPr>
      </w:pPr>
      <w:r w:rsidRPr="00D357F5">
        <w:rPr>
          <w:bCs/>
          <w:color w:val="000000" w:themeColor="text1"/>
          <w:sz w:val="24"/>
        </w:rPr>
        <w:t>Từ kết quả</w:t>
      </w:r>
      <w:r>
        <w:rPr>
          <w:bCs/>
          <w:color w:val="000000" w:themeColor="text1"/>
          <w:sz w:val="24"/>
        </w:rPr>
        <w:t xml:space="preserve"> B</w:t>
      </w:r>
      <w:r w:rsidRPr="00D357F5">
        <w:rPr>
          <w:bCs/>
          <w:color w:val="000000" w:themeColor="text1"/>
          <w:sz w:val="24"/>
        </w:rPr>
        <w:t xml:space="preserve">ảng 4 cho thấy: vịt Huba nuôi thương phẩm có khối lượng tăng dần từ 1 đến 10 tuần tuổi, tại thời điểm 8 tuần </w:t>
      </w:r>
      <w:r w:rsidRPr="00E34B51">
        <w:rPr>
          <w:bCs/>
          <w:color w:val="000000" w:themeColor="text1"/>
          <w:sz w:val="24"/>
        </w:rPr>
        <w:t xml:space="preserve">tuổi đạt lần lượt </w:t>
      </w:r>
      <w:r>
        <w:rPr>
          <w:bCs/>
          <w:color w:val="000000" w:themeColor="text1"/>
          <w:sz w:val="24"/>
        </w:rPr>
        <w:t>là 2546,44g với con trống và 2346,76</w:t>
      </w:r>
      <w:r w:rsidRPr="00D357F5">
        <w:rPr>
          <w:bCs/>
          <w:color w:val="000000" w:themeColor="text1"/>
          <w:sz w:val="24"/>
        </w:rPr>
        <w:t>g với con mái, khối lượng 10 tuần tuổi đạ</w:t>
      </w:r>
      <w:r>
        <w:rPr>
          <w:bCs/>
          <w:color w:val="000000" w:themeColor="text1"/>
          <w:sz w:val="24"/>
        </w:rPr>
        <w:t>t lần lượt là 2796,80</w:t>
      </w:r>
      <w:r w:rsidRPr="00D357F5">
        <w:rPr>
          <w:bCs/>
          <w:color w:val="000000" w:themeColor="text1"/>
          <w:sz w:val="24"/>
        </w:rPr>
        <w:t>g với con t</w:t>
      </w:r>
      <w:r>
        <w:rPr>
          <w:bCs/>
          <w:color w:val="000000" w:themeColor="text1"/>
          <w:sz w:val="24"/>
        </w:rPr>
        <w:t>rống và 2577,00</w:t>
      </w:r>
      <w:r w:rsidRPr="00D357F5">
        <w:rPr>
          <w:bCs/>
          <w:color w:val="000000" w:themeColor="text1"/>
          <w:sz w:val="24"/>
        </w:rPr>
        <w:t>g với con mái.</w:t>
      </w:r>
    </w:p>
    <w:p w:rsidR="00126FE1" w:rsidRPr="00010EA7" w:rsidRDefault="00126FE1" w:rsidP="007B6DC8">
      <w:pPr>
        <w:spacing w:before="120" w:after="120"/>
        <w:ind w:firstLine="720"/>
        <w:jc w:val="both"/>
        <w:rPr>
          <w:bCs/>
          <w:color w:val="000000" w:themeColor="text1"/>
          <w:sz w:val="24"/>
        </w:rPr>
      </w:pPr>
      <w:r w:rsidRPr="00010EA7">
        <w:rPr>
          <w:bCs/>
          <w:color w:val="000000" w:themeColor="text1"/>
          <w:sz w:val="24"/>
        </w:rPr>
        <w:t>Theo Nguyễn Đức Trọng và cs.</w:t>
      </w:r>
      <w:r>
        <w:rPr>
          <w:bCs/>
          <w:color w:val="000000" w:themeColor="text1"/>
          <w:sz w:val="24"/>
        </w:rPr>
        <w:t xml:space="preserve"> </w:t>
      </w:r>
      <w:r w:rsidRPr="00010EA7">
        <w:rPr>
          <w:bCs/>
          <w:color w:val="000000" w:themeColor="text1"/>
          <w:sz w:val="24"/>
        </w:rPr>
        <w:t xml:space="preserve">(2011b), khối lượng cơ thể vịt lai ngược xuôi giữa SM và Đốm: Vịt TP đạt 2463,7g lúc 8 tuần tuổi và 2749,4g lúc 10 tuần tuổi; Tương ứng vịt PT đạt 2430,6g và 2690,9g; vịt Đốm đạt 1617,2g và 1776,9g; vịt SM đạt 3175,9g và 3487,5g. </w:t>
      </w:r>
    </w:p>
    <w:p w:rsidR="00126FE1" w:rsidRPr="00010EA7" w:rsidRDefault="00126FE1" w:rsidP="007B6DC8">
      <w:pPr>
        <w:spacing w:before="120" w:after="120"/>
        <w:ind w:firstLine="720"/>
        <w:jc w:val="both"/>
        <w:rPr>
          <w:bCs/>
          <w:color w:val="000000" w:themeColor="text1"/>
          <w:sz w:val="24"/>
        </w:rPr>
      </w:pPr>
      <w:r w:rsidRPr="00010EA7">
        <w:rPr>
          <w:bCs/>
          <w:color w:val="000000" w:themeColor="text1"/>
          <w:sz w:val="24"/>
        </w:rPr>
        <w:lastRenderedPageBreak/>
        <w:t>Theo Nguyễn Đức Trọng và cs.</w:t>
      </w:r>
      <w:r>
        <w:rPr>
          <w:bCs/>
          <w:color w:val="000000" w:themeColor="text1"/>
          <w:sz w:val="24"/>
        </w:rPr>
        <w:t xml:space="preserve"> </w:t>
      </w:r>
      <w:r w:rsidRPr="00010EA7">
        <w:rPr>
          <w:bCs/>
          <w:color w:val="000000" w:themeColor="text1"/>
          <w:sz w:val="24"/>
        </w:rPr>
        <w:t xml:space="preserve">(2011a) kết quả nuôi giữ, bảo tồn nguồn gen vịt Đốm và vịt Bầu Bến tại Trung tâm Nghiên cứu vịt Đại Xuyên, khối lượng vịt Đốm và vịt Bầu Bến thương phầm ở 8 tuần tuổi lần lượt là 1860,6g và 1795,2g. </w:t>
      </w:r>
    </w:p>
    <w:p w:rsidR="00126FE1" w:rsidRPr="00D357F5" w:rsidRDefault="00126FE1" w:rsidP="007B6DC8">
      <w:pPr>
        <w:spacing w:before="120" w:after="120"/>
        <w:ind w:firstLine="720"/>
        <w:jc w:val="both"/>
        <w:rPr>
          <w:bCs/>
          <w:color w:val="000000" w:themeColor="text1"/>
          <w:sz w:val="24"/>
        </w:rPr>
      </w:pPr>
      <w:r w:rsidRPr="000B1948">
        <w:rPr>
          <w:bCs/>
          <w:color w:val="000000" w:themeColor="text1"/>
          <w:sz w:val="24"/>
        </w:rPr>
        <w:t>Như vậy khối lượng cơ thể vịt Huba nuôi thương phẩm cao hơn so với vịt Đốm</w:t>
      </w:r>
      <w:r>
        <w:rPr>
          <w:bCs/>
          <w:color w:val="000000" w:themeColor="text1"/>
          <w:sz w:val="24"/>
        </w:rPr>
        <w:t xml:space="preserve"> và vịt Bầu Bến</w:t>
      </w:r>
      <w:r w:rsidRPr="000B1948">
        <w:rPr>
          <w:bCs/>
          <w:color w:val="000000" w:themeColor="text1"/>
          <w:sz w:val="24"/>
        </w:rPr>
        <w:t xml:space="preserve">, tương đương với vịt PT, TP và thấp hơn so với vịt SM. </w:t>
      </w:r>
    </w:p>
    <w:p w:rsidR="00126FE1" w:rsidRPr="00D357F5" w:rsidRDefault="00126FE1" w:rsidP="004F53AA">
      <w:pPr>
        <w:pStyle w:val="l2"/>
        <w:spacing w:line="240" w:lineRule="auto"/>
        <w:rPr>
          <w:color w:val="000000" w:themeColor="text1"/>
          <w:sz w:val="24"/>
          <w:szCs w:val="24"/>
        </w:rPr>
      </w:pPr>
      <w:bookmarkStart w:id="15" w:name="_Toc112273744"/>
      <w:bookmarkStart w:id="16" w:name="_Toc113267908"/>
      <w:r w:rsidRPr="00D357F5">
        <w:rPr>
          <w:color w:val="000000" w:themeColor="text1"/>
          <w:sz w:val="24"/>
          <w:szCs w:val="24"/>
        </w:rPr>
        <w:t>Sinh trưởng tuyệt đối và sinh trưởng tương đối</w:t>
      </w:r>
      <w:bookmarkEnd w:id="15"/>
      <w:bookmarkEnd w:id="16"/>
    </w:p>
    <w:p w:rsidR="00126FE1" w:rsidRPr="00D357F5" w:rsidRDefault="00126FE1" w:rsidP="007B6DC8">
      <w:pPr>
        <w:spacing w:before="120" w:after="120"/>
        <w:ind w:firstLine="720"/>
        <w:jc w:val="both"/>
        <w:rPr>
          <w:bCs/>
          <w:color w:val="000000" w:themeColor="text1"/>
          <w:sz w:val="24"/>
        </w:rPr>
      </w:pPr>
      <w:bookmarkStart w:id="17" w:name="_heading=h.3as4poj" w:colFirst="0" w:colLast="0"/>
      <w:bookmarkStart w:id="18" w:name="_Toc77870667"/>
      <w:bookmarkStart w:id="19" w:name="_Toc77872199"/>
      <w:bookmarkEnd w:id="17"/>
      <w:r w:rsidRPr="00D357F5">
        <w:rPr>
          <w:bCs/>
          <w:color w:val="000000" w:themeColor="text1"/>
          <w:sz w:val="24"/>
        </w:rPr>
        <w:t>Kết quả theo dõi sinh trưởng tuyệt đối của vịt Huba nuôi thương phẩm được thể hiện quả</w:t>
      </w:r>
      <w:r>
        <w:rPr>
          <w:bCs/>
          <w:color w:val="000000" w:themeColor="text1"/>
          <w:sz w:val="24"/>
        </w:rPr>
        <w:t xml:space="preserve"> B</w:t>
      </w:r>
      <w:r w:rsidRPr="00D357F5">
        <w:rPr>
          <w:bCs/>
          <w:color w:val="000000" w:themeColor="text1"/>
          <w:sz w:val="24"/>
        </w:rPr>
        <w:t>ảng 5.</w:t>
      </w:r>
    </w:p>
    <w:p w:rsidR="00126FE1" w:rsidRPr="001C1813" w:rsidRDefault="00126FE1" w:rsidP="004F53AA">
      <w:pPr>
        <w:pStyle w:val="l1"/>
        <w:rPr>
          <w:b w:val="0"/>
          <w:color w:val="000000" w:themeColor="text1"/>
          <w:sz w:val="24"/>
          <w:szCs w:val="24"/>
        </w:rPr>
      </w:pPr>
      <w:bookmarkStart w:id="20" w:name="_Toc113566035"/>
      <w:r w:rsidRPr="001C1813">
        <w:rPr>
          <w:b w:val="0"/>
          <w:color w:val="000000" w:themeColor="text1"/>
          <w:sz w:val="24"/>
          <w:szCs w:val="24"/>
        </w:rPr>
        <w:t>Bảng 5. Sinh trưởng tuyệt đối của vịt Huba</w:t>
      </w:r>
      <w:bookmarkEnd w:id="18"/>
      <w:bookmarkEnd w:id="19"/>
      <w:r w:rsidRPr="001C1813">
        <w:rPr>
          <w:b w:val="0"/>
          <w:color w:val="000000" w:themeColor="text1"/>
          <w:sz w:val="24"/>
          <w:szCs w:val="24"/>
        </w:rPr>
        <w:t xml:space="preserve"> (g/con/ngày)</w:t>
      </w:r>
      <w:bookmarkEnd w:id="20"/>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47"/>
        <w:gridCol w:w="1417"/>
        <w:gridCol w:w="1415"/>
        <w:gridCol w:w="1417"/>
        <w:gridCol w:w="971"/>
        <w:gridCol w:w="1415"/>
        <w:gridCol w:w="1417"/>
      </w:tblGrid>
      <w:tr w:rsidR="00126FE1" w:rsidRPr="008C4DED" w:rsidTr="00E812AB">
        <w:trPr>
          <w:trHeight w:val="315"/>
        </w:trPr>
        <w:tc>
          <w:tcPr>
            <w:tcW w:w="670" w:type="pct"/>
            <w:vMerge w:val="restart"/>
            <w:vAlign w:val="center"/>
            <w:hideMark/>
          </w:tcPr>
          <w:p w:rsidR="00126FE1" w:rsidRPr="008C4DED" w:rsidRDefault="00126FE1" w:rsidP="004F53AA">
            <w:pPr>
              <w:spacing w:before="0"/>
              <w:rPr>
                <w:rFonts w:eastAsia="Times New Roman"/>
                <w:color w:val="000000"/>
                <w:sz w:val="24"/>
              </w:rPr>
            </w:pPr>
            <w:r>
              <w:rPr>
                <w:rFonts w:eastAsia="Times New Roman"/>
                <w:color w:val="000000"/>
                <w:sz w:val="24"/>
              </w:rPr>
              <w:t>Tuần tuổi</w:t>
            </w:r>
          </w:p>
        </w:tc>
        <w:tc>
          <w:tcPr>
            <w:tcW w:w="2285" w:type="pct"/>
            <w:gridSpan w:val="3"/>
            <w:shd w:val="clear" w:color="auto" w:fill="auto"/>
            <w:noWrap/>
            <w:vAlign w:val="center"/>
            <w:hideMark/>
          </w:tcPr>
          <w:p w:rsidR="00126FE1" w:rsidRPr="008C4DED" w:rsidRDefault="00126FE1" w:rsidP="004F53AA">
            <w:pPr>
              <w:spacing w:before="0"/>
              <w:jc w:val="center"/>
              <w:rPr>
                <w:rFonts w:eastAsia="Times New Roman"/>
                <w:color w:val="000000"/>
                <w:sz w:val="24"/>
              </w:rPr>
            </w:pPr>
            <w:r>
              <w:rPr>
                <w:rFonts w:eastAsia="Times New Roman"/>
                <w:color w:val="000000"/>
                <w:sz w:val="24"/>
              </w:rPr>
              <w:t>Vịt t</w:t>
            </w:r>
            <w:r w:rsidRPr="008C4DED">
              <w:rPr>
                <w:rFonts w:eastAsia="Times New Roman"/>
                <w:color w:val="000000"/>
                <w:sz w:val="24"/>
              </w:rPr>
              <w:t>rống (n=5)</w:t>
            </w:r>
          </w:p>
        </w:tc>
        <w:tc>
          <w:tcPr>
            <w:tcW w:w="2045" w:type="pct"/>
            <w:gridSpan w:val="3"/>
            <w:shd w:val="clear" w:color="auto" w:fill="auto"/>
            <w:noWrap/>
            <w:vAlign w:val="center"/>
            <w:hideMark/>
          </w:tcPr>
          <w:p w:rsidR="00126FE1" w:rsidRPr="008C4DED" w:rsidRDefault="00126FE1" w:rsidP="004F53AA">
            <w:pPr>
              <w:spacing w:before="0"/>
              <w:jc w:val="center"/>
              <w:rPr>
                <w:rFonts w:eastAsia="Times New Roman"/>
                <w:color w:val="000000"/>
                <w:sz w:val="24"/>
              </w:rPr>
            </w:pPr>
            <w:r>
              <w:rPr>
                <w:rFonts w:eastAsia="Times New Roman"/>
                <w:color w:val="000000"/>
                <w:sz w:val="24"/>
              </w:rPr>
              <w:t>Vịt m</w:t>
            </w:r>
            <w:r w:rsidRPr="008C4DED">
              <w:rPr>
                <w:rFonts w:eastAsia="Times New Roman"/>
                <w:color w:val="000000"/>
                <w:sz w:val="24"/>
              </w:rPr>
              <w:t>ái (n=5)</w:t>
            </w:r>
          </w:p>
        </w:tc>
      </w:tr>
      <w:tr w:rsidR="00126FE1" w:rsidRPr="008C4DED" w:rsidTr="00E812AB">
        <w:trPr>
          <w:trHeight w:val="315"/>
        </w:trPr>
        <w:tc>
          <w:tcPr>
            <w:tcW w:w="670" w:type="pct"/>
            <w:vMerge/>
            <w:tcBorders>
              <w:bottom w:val="single" w:sz="4" w:space="0" w:color="auto"/>
            </w:tcBorders>
            <w:vAlign w:val="center"/>
            <w:hideMark/>
          </w:tcPr>
          <w:p w:rsidR="00126FE1" w:rsidRPr="008C4DED" w:rsidRDefault="00126FE1" w:rsidP="004F53AA">
            <w:pPr>
              <w:spacing w:before="0"/>
              <w:rPr>
                <w:rFonts w:eastAsia="Times New Roman"/>
                <w:color w:val="000000"/>
                <w:sz w:val="24"/>
              </w:rPr>
            </w:pPr>
          </w:p>
        </w:tc>
        <w:tc>
          <w:tcPr>
            <w:tcW w:w="762" w:type="pct"/>
            <w:tcBorders>
              <w:bottom w:val="single" w:sz="4" w:space="0" w:color="auto"/>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Mean</w:t>
            </w:r>
          </w:p>
        </w:tc>
        <w:tc>
          <w:tcPr>
            <w:tcW w:w="761" w:type="pct"/>
            <w:tcBorders>
              <w:bottom w:val="single" w:sz="4" w:space="0" w:color="auto"/>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SE</w:t>
            </w:r>
          </w:p>
        </w:tc>
        <w:tc>
          <w:tcPr>
            <w:tcW w:w="761" w:type="pct"/>
            <w:tcBorders>
              <w:bottom w:val="single" w:sz="4" w:space="0" w:color="auto"/>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CV(%)</w:t>
            </w:r>
          </w:p>
        </w:tc>
        <w:tc>
          <w:tcPr>
            <w:tcW w:w="522" w:type="pct"/>
            <w:tcBorders>
              <w:bottom w:val="single" w:sz="4" w:space="0" w:color="auto"/>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Mean</w:t>
            </w:r>
          </w:p>
        </w:tc>
        <w:tc>
          <w:tcPr>
            <w:tcW w:w="761" w:type="pct"/>
            <w:tcBorders>
              <w:bottom w:val="single" w:sz="4" w:space="0" w:color="auto"/>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SE</w:t>
            </w:r>
          </w:p>
        </w:tc>
        <w:tc>
          <w:tcPr>
            <w:tcW w:w="762" w:type="pct"/>
            <w:tcBorders>
              <w:bottom w:val="single" w:sz="4" w:space="0" w:color="auto"/>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CV(%)</w:t>
            </w:r>
          </w:p>
        </w:tc>
      </w:tr>
      <w:tr w:rsidR="00126FE1" w:rsidRPr="008C4DED" w:rsidTr="00E812AB">
        <w:trPr>
          <w:trHeight w:val="315"/>
        </w:trPr>
        <w:tc>
          <w:tcPr>
            <w:tcW w:w="670" w:type="pct"/>
            <w:tcBorders>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w:t>
            </w:r>
          </w:p>
        </w:tc>
        <w:tc>
          <w:tcPr>
            <w:tcW w:w="762" w:type="pct"/>
            <w:tcBorders>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19,86</w:t>
            </w:r>
          </w:p>
        </w:tc>
        <w:tc>
          <w:tcPr>
            <w:tcW w:w="761" w:type="pct"/>
            <w:tcBorders>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0,02</w:t>
            </w:r>
          </w:p>
        </w:tc>
        <w:tc>
          <w:tcPr>
            <w:tcW w:w="761" w:type="pct"/>
            <w:tcBorders>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0,18</w:t>
            </w:r>
          </w:p>
        </w:tc>
        <w:tc>
          <w:tcPr>
            <w:tcW w:w="522" w:type="pct"/>
            <w:tcBorders>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18,09</w:t>
            </w:r>
          </w:p>
        </w:tc>
        <w:tc>
          <w:tcPr>
            <w:tcW w:w="761" w:type="pct"/>
            <w:tcBorders>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0,05</w:t>
            </w:r>
          </w:p>
        </w:tc>
        <w:tc>
          <w:tcPr>
            <w:tcW w:w="762" w:type="pct"/>
            <w:tcBorders>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0,18</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2</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40,41</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0,03</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0,17</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36,23</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0,16</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0,99</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3</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46,10</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0,04</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0,21</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42,35</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0,16</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0,83</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4</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50,26</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0,03</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0,14</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46,15</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0,21</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1,02</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54,53</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0,04</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0,17</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50,41</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0,07</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0,31</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6</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57,84</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0,06</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0,23</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53,27</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0,05</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0,21</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7</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52,27</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0,04</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0,19</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48,95</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0,14</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0,64</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8</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34,85</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0,09</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0,55</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32,17</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0,00</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1,24</w:t>
            </w:r>
          </w:p>
        </w:tc>
      </w:tr>
      <w:tr w:rsidR="00126FE1" w:rsidRPr="008C4DED" w:rsidTr="00E812AB">
        <w:trPr>
          <w:trHeight w:val="315"/>
        </w:trPr>
        <w:tc>
          <w:tcPr>
            <w:tcW w:w="670"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9</w:t>
            </w:r>
          </w:p>
        </w:tc>
        <w:tc>
          <w:tcPr>
            <w:tcW w:w="762"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19,91</w:t>
            </w:r>
          </w:p>
        </w:tc>
        <w:tc>
          <w:tcPr>
            <w:tcW w:w="761" w:type="pct"/>
            <w:tcBorders>
              <w:top w:val="nil"/>
              <w:bottom w:val="nil"/>
            </w:tcBorders>
            <w:shd w:val="clear" w:color="auto" w:fill="auto"/>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0,15</w:t>
            </w:r>
          </w:p>
        </w:tc>
        <w:tc>
          <w:tcPr>
            <w:tcW w:w="761" w:type="pct"/>
            <w:tcBorders>
              <w:top w:val="nil"/>
              <w:bottom w:val="nil"/>
            </w:tcBorders>
            <w:shd w:val="clear" w:color="auto" w:fill="auto"/>
            <w:noWrap/>
            <w:vAlign w:val="bottom"/>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1,70</w:t>
            </w:r>
          </w:p>
        </w:tc>
        <w:tc>
          <w:tcPr>
            <w:tcW w:w="52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18,70</w:t>
            </w:r>
          </w:p>
        </w:tc>
        <w:tc>
          <w:tcPr>
            <w:tcW w:w="761"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0,11</w:t>
            </w:r>
          </w:p>
        </w:tc>
        <w:tc>
          <w:tcPr>
            <w:tcW w:w="762" w:type="pct"/>
            <w:tcBorders>
              <w:top w:val="nil"/>
              <w:bottom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1,29</w:t>
            </w:r>
          </w:p>
        </w:tc>
      </w:tr>
      <w:tr w:rsidR="00126FE1" w:rsidRPr="008C4DED" w:rsidTr="00E812AB">
        <w:trPr>
          <w:trHeight w:val="315"/>
        </w:trPr>
        <w:tc>
          <w:tcPr>
            <w:tcW w:w="670" w:type="pct"/>
            <w:tcBorders>
              <w:top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10</w:t>
            </w:r>
          </w:p>
        </w:tc>
        <w:tc>
          <w:tcPr>
            <w:tcW w:w="762" w:type="pct"/>
            <w:tcBorders>
              <w:top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15,86</w:t>
            </w:r>
          </w:p>
        </w:tc>
        <w:tc>
          <w:tcPr>
            <w:tcW w:w="761" w:type="pct"/>
            <w:tcBorders>
              <w:top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0,17</w:t>
            </w:r>
          </w:p>
        </w:tc>
        <w:tc>
          <w:tcPr>
            <w:tcW w:w="761" w:type="pct"/>
            <w:tcBorders>
              <w:top w:val="nil"/>
            </w:tcBorders>
            <w:shd w:val="clear" w:color="auto" w:fill="auto"/>
            <w:noWrap/>
            <w:vAlign w:val="bottom"/>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2,40</w:t>
            </w:r>
          </w:p>
        </w:tc>
        <w:tc>
          <w:tcPr>
            <w:tcW w:w="522" w:type="pct"/>
            <w:tcBorders>
              <w:top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14,19</w:t>
            </w:r>
          </w:p>
        </w:tc>
        <w:tc>
          <w:tcPr>
            <w:tcW w:w="761" w:type="pct"/>
            <w:tcBorders>
              <w:top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0,17</w:t>
            </w:r>
          </w:p>
        </w:tc>
        <w:tc>
          <w:tcPr>
            <w:tcW w:w="762" w:type="pct"/>
            <w:tcBorders>
              <w:top w:val="nil"/>
            </w:tcBorders>
            <w:shd w:val="clear" w:color="auto" w:fill="auto"/>
            <w:noWrap/>
            <w:vAlign w:val="center"/>
            <w:hideMark/>
          </w:tcPr>
          <w:p w:rsidR="00126FE1" w:rsidRPr="008C4DED" w:rsidRDefault="00126FE1" w:rsidP="004F53AA">
            <w:pPr>
              <w:spacing w:before="0"/>
              <w:jc w:val="center"/>
              <w:rPr>
                <w:rFonts w:eastAsia="Times New Roman"/>
                <w:color w:val="000000"/>
                <w:sz w:val="24"/>
              </w:rPr>
            </w:pPr>
            <w:r w:rsidRPr="008C4DED">
              <w:rPr>
                <w:rFonts w:eastAsia="Times New Roman"/>
                <w:color w:val="000000"/>
                <w:sz w:val="24"/>
              </w:rPr>
              <w:t>2,66</w:t>
            </w:r>
          </w:p>
        </w:tc>
      </w:tr>
      <w:tr w:rsidR="00126FE1" w:rsidRPr="008C4DED" w:rsidTr="00E812AB">
        <w:trPr>
          <w:trHeight w:val="315"/>
        </w:trPr>
        <w:tc>
          <w:tcPr>
            <w:tcW w:w="670"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rFonts w:eastAsia="Times New Roman"/>
                <w:bCs/>
                <w:color w:val="000000"/>
                <w:sz w:val="24"/>
              </w:rPr>
              <w:t>1-10</w:t>
            </w:r>
          </w:p>
        </w:tc>
        <w:tc>
          <w:tcPr>
            <w:tcW w:w="762"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bCs/>
                <w:color w:val="000000"/>
                <w:sz w:val="24"/>
              </w:rPr>
              <w:t>39,19</w:t>
            </w:r>
          </w:p>
        </w:tc>
        <w:tc>
          <w:tcPr>
            <w:tcW w:w="761"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bCs/>
                <w:color w:val="000000"/>
                <w:sz w:val="24"/>
              </w:rPr>
              <w:t>0,01</w:t>
            </w:r>
          </w:p>
        </w:tc>
        <w:tc>
          <w:tcPr>
            <w:tcW w:w="761"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bCs/>
                <w:color w:val="000000"/>
                <w:sz w:val="24"/>
              </w:rPr>
              <w:t>0,04</w:t>
            </w:r>
          </w:p>
        </w:tc>
        <w:tc>
          <w:tcPr>
            <w:tcW w:w="522"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bCs/>
                <w:color w:val="000000"/>
                <w:sz w:val="24"/>
              </w:rPr>
              <w:t>36,05</w:t>
            </w:r>
          </w:p>
        </w:tc>
        <w:tc>
          <w:tcPr>
            <w:tcW w:w="761"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bCs/>
                <w:color w:val="000000"/>
                <w:sz w:val="24"/>
              </w:rPr>
              <w:t>0,01</w:t>
            </w:r>
          </w:p>
        </w:tc>
        <w:tc>
          <w:tcPr>
            <w:tcW w:w="762" w:type="pct"/>
            <w:shd w:val="clear" w:color="auto" w:fill="auto"/>
            <w:noWrap/>
            <w:vAlign w:val="center"/>
          </w:tcPr>
          <w:p w:rsidR="00126FE1" w:rsidRPr="009A2B4C" w:rsidRDefault="00126FE1" w:rsidP="004F53AA">
            <w:pPr>
              <w:spacing w:before="0"/>
              <w:jc w:val="center"/>
              <w:rPr>
                <w:rFonts w:eastAsia="Times New Roman"/>
                <w:bCs/>
                <w:color w:val="000000"/>
                <w:sz w:val="24"/>
              </w:rPr>
            </w:pPr>
            <w:r w:rsidRPr="009A2B4C">
              <w:rPr>
                <w:bCs/>
                <w:color w:val="000000"/>
                <w:sz w:val="24"/>
              </w:rPr>
              <w:t>0,06</w:t>
            </w:r>
          </w:p>
        </w:tc>
      </w:tr>
    </w:tbl>
    <w:p w:rsidR="00126FE1" w:rsidRPr="00E34B51" w:rsidRDefault="00126FE1" w:rsidP="004F53AA"/>
    <w:p w:rsidR="00126FE1" w:rsidRPr="000B1948" w:rsidRDefault="00126FE1" w:rsidP="004F53AA">
      <w:r>
        <w:rPr>
          <w:noProof/>
          <w:lang w:eastAsia="en-US"/>
        </w:rPr>
        <w:drawing>
          <wp:inline distT="0" distB="0" distL="0" distR="0" wp14:anchorId="44BDC485" wp14:editId="3F290A51">
            <wp:extent cx="5438775" cy="2819400"/>
            <wp:effectExtent l="0" t="0" r="9525" b="0"/>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86C0E6CE-82B6-C8FE-B01A-D8BB4BADA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FE1" w:rsidRDefault="00126FE1" w:rsidP="004F53AA">
      <w:pPr>
        <w:pStyle w:val="l1"/>
        <w:spacing w:line="240" w:lineRule="auto"/>
        <w:rPr>
          <w:color w:val="000000" w:themeColor="text1"/>
          <w:sz w:val="24"/>
          <w:szCs w:val="24"/>
        </w:rPr>
      </w:pPr>
      <w:bookmarkStart w:id="21" w:name="_Toc112740480"/>
    </w:p>
    <w:p w:rsidR="00126FE1" w:rsidRPr="001C1813" w:rsidRDefault="00126FE1" w:rsidP="004F53AA">
      <w:pPr>
        <w:pStyle w:val="l1"/>
        <w:spacing w:line="240" w:lineRule="auto"/>
        <w:rPr>
          <w:b w:val="0"/>
          <w:color w:val="000000" w:themeColor="text1"/>
          <w:sz w:val="24"/>
          <w:szCs w:val="24"/>
        </w:rPr>
      </w:pPr>
      <w:r w:rsidRPr="001C1813">
        <w:rPr>
          <w:b w:val="0"/>
          <w:color w:val="000000" w:themeColor="text1"/>
          <w:sz w:val="24"/>
          <w:szCs w:val="24"/>
        </w:rPr>
        <w:t>Đồ thị 2. Sinh trưởng tuyệt đối của vịt Huba nuôi thương phẩm</w:t>
      </w:r>
      <w:bookmarkEnd w:id="21"/>
    </w:p>
    <w:p w:rsidR="007B6DC8" w:rsidRDefault="007B6DC8" w:rsidP="004F53AA">
      <w:pPr>
        <w:spacing w:before="120" w:after="120"/>
        <w:jc w:val="both"/>
        <w:rPr>
          <w:bCs/>
          <w:color w:val="000000" w:themeColor="text1"/>
          <w:sz w:val="24"/>
        </w:rPr>
      </w:pPr>
    </w:p>
    <w:p w:rsidR="00126FE1" w:rsidRPr="00D357F5" w:rsidRDefault="00126FE1" w:rsidP="007B6DC8">
      <w:pPr>
        <w:spacing w:before="120" w:after="120"/>
        <w:ind w:firstLine="720"/>
        <w:jc w:val="both"/>
        <w:rPr>
          <w:bCs/>
          <w:color w:val="000000" w:themeColor="text1"/>
          <w:sz w:val="24"/>
        </w:rPr>
      </w:pPr>
      <w:r>
        <w:rPr>
          <w:bCs/>
          <w:color w:val="000000" w:themeColor="text1"/>
          <w:sz w:val="24"/>
        </w:rPr>
        <w:lastRenderedPageBreak/>
        <w:t>Qua B</w:t>
      </w:r>
      <w:r w:rsidRPr="00D357F5">
        <w:rPr>
          <w:bCs/>
          <w:color w:val="000000" w:themeColor="text1"/>
          <w:sz w:val="24"/>
        </w:rPr>
        <w:t>ảng 5</w:t>
      </w:r>
      <w:r>
        <w:rPr>
          <w:bCs/>
          <w:color w:val="000000" w:themeColor="text1"/>
          <w:sz w:val="24"/>
        </w:rPr>
        <w:t xml:space="preserve"> cho</w:t>
      </w:r>
      <w:r w:rsidRPr="00D357F5">
        <w:rPr>
          <w:bCs/>
          <w:color w:val="000000" w:themeColor="text1"/>
          <w:sz w:val="24"/>
        </w:rPr>
        <w:t xml:space="preserve"> thấy: sinh trưởng tuyệt đối của vịt Huba nuôi thương phẩm tăng dần theo giai đoạn tuổi, đạt cao nhất ở 6 tuần tuổi, sau đó giảm dần ở các tuần tuổi tiếp theo. Cụ thể như sau ở 6 tuần tuổi sinh trưởng tuyệt đối của vịt trống đạ</w:t>
      </w:r>
      <w:r>
        <w:rPr>
          <w:bCs/>
          <w:color w:val="000000" w:themeColor="text1"/>
          <w:sz w:val="24"/>
        </w:rPr>
        <w:t>t 57,84</w:t>
      </w:r>
      <w:r w:rsidRPr="00D357F5">
        <w:rPr>
          <w:bCs/>
          <w:color w:val="000000" w:themeColor="text1"/>
          <w:sz w:val="24"/>
        </w:rPr>
        <w:t>g/con/ngày, vịt mái đạ</w:t>
      </w:r>
      <w:r>
        <w:rPr>
          <w:bCs/>
          <w:color w:val="000000" w:themeColor="text1"/>
          <w:sz w:val="24"/>
        </w:rPr>
        <w:t>t 53,27g/con/</w:t>
      </w:r>
      <w:r w:rsidRPr="00D357F5">
        <w:rPr>
          <w:bCs/>
          <w:color w:val="000000" w:themeColor="text1"/>
          <w:sz w:val="24"/>
        </w:rPr>
        <w:t>ngày. Đến 10 tuần tuổi sinh trưởng tuyệt đối của vịt trống, mái đạt lần lượ</w:t>
      </w:r>
      <w:r>
        <w:rPr>
          <w:bCs/>
          <w:color w:val="000000" w:themeColor="text1"/>
          <w:sz w:val="24"/>
        </w:rPr>
        <w:t>t là 15,86; 14,19</w:t>
      </w:r>
      <w:r w:rsidRPr="00D357F5">
        <w:rPr>
          <w:bCs/>
          <w:color w:val="000000" w:themeColor="text1"/>
          <w:sz w:val="24"/>
        </w:rPr>
        <w:t>g/con/ngày.</w:t>
      </w:r>
      <w:r w:rsidRPr="00E34B51">
        <w:rPr>
          <w:bCs/>
          <w:color w:val="000000" w:themeColor="text1"/>
          <w:sz w:val="24"/>
        </w:rPr>
        <w:t xml:space="preserve">Từ </w:t>
      </w:r>
      <w:r>
        <w:rPr>
          <w:bCs/>
          <w:color w:val="000000" w:themeColor="text1"/>
          <w:sz w:val="24"/>
        </w:rPr>
        <w:t>1 tuần tuổi dến</w:t>
      </w:r>
      <w:r w:rsidRPr="00E34B51">
        <w:rPr>
          <w:bCs/>
          <w:color w:val="000000" w:themeColor="text1"/>
          <w:sz w:val="24"/>
        </w:rPr>
        <w:t xml:space="preserve"> 10 tuần tuổi sinh trưởng tuyệt đối của vịt trống và mái đạt lần lượt là 39,19; 36,05 g/con/ngày.</w:t>
      </w:r>
    </w:p>
    <w:p w:rsidR="00126FE1" w:rsidRDefault="00126FE1" w:rsidP="007B6DC8">
      <w:pPr>
        <w:spacing w:before="120" w:after="120"/>
        <w:ind w:firstLine="720"/>
        <w:jc w:val="both"/>
        <w:rPr>
          <w:bCs/>
          <w:color w:val="000000" w:themeColor="text1"/>
          <w:sz w:val="24"/>
        </w:rPr>
      </w:pPr>
      <w:r w:rsidRPr="00E34B51">
        <w:rPr>
          <w:bCs/>
          <w:color w:val="000000" w:themeColor="text1"/>
          <w:sz w:val="24"/>
        </w:rPr>
        <w:t xml:space="preserve">Nghiên cứu </w:t>
      </w:r>
      <w:r w:rsidRPr="00D357F5">
        <w:rPr>
          <w:bCs/>
          <w:color w:val="000000" w:themeColor="text1"/>
          <w:sz w:val="24"/>
        </w:rPr>
        <w:t xml:space="preserve">của Bùi Hữu Đoàn và cs.(2016) trên vịt Sín Chéng cho thấy, tốc độ sinh trưởng tuyệt đối của vịt tăng từ 12,45 g/con/ngày ở tuần đầu tiên, đạt cao nhất 31,50 g/con/ngày ở 6 tuần tuổi sau đó giảm dần còn 6,56 g/con/ngày ở 12 tuần tuổi. </w:t>
      </w:r>
    </w:p>
    <w:p w:rsidR="00126FE1" w:rsidRDefault="00126FE1" w:rsidP="007B6DC8">
      <w:pPr>
        <w:spacing w:before="120" w:after="120"/>
        <w:ind w:firstLine="720"/>
        <w:jc w:val="both"/>
        <w:rPr>
          <w:bCs/>
          <w:color w:val="000000" w:themeColor="text1"/>
          <w:sz w:val="24"/>
        </w:rPr>
      </w:pPr>
      <w:r w:rsidRPr="00D357F5">
        <w:rPr>
          <w:bCs/>
          <w:color w:val="000000" w:themeColor="text1"/>
          <w:sz w:val="24"/>
        </w:rPr>
        <w:t>Đặng Vũ Hòa</w:t>
      </w:r>
      <w:r>
        <w:rPr>
          <w:bCs/>
          <w:color w:val="000000" w:themeColor="text1"/>
          <w:sz w:val="24"/>
        </w:rPr>
        <w:t xml:space="preserve"> (2015) </w:t>
      </w:r>
      <w:r w:rsidRPr="00D357F5">
        <w:rPr>
          <w:bCs/>
          <w:color w:val="000000" w:themeColor="text1"/>
          <w:sz w:val="24"/>
        </w:rPr>
        <w:t>cho biết sinh trưởng tuyệt đối của vịt Đốm tăng từ 9,34 g/con/ngày ở tuần đầu tiên, đạt cao nhấ</w:t>
      </w:r>
      <w:r>
        <w:rPr>
          <w:bCs/>
          <w:color w:val="000000" w:themeColor="text1"/>
          <w:sz w:val="24"/>
        </w:rPr>
        <w:t xml:space="preserve">t 37,03 g/con/ngày </w:t>
      </w:r>
      <w:r w:rsidRPr="00D357F5">
        <w:rPr>
          <w:bCs/>
          <w:color w:val="000000" w:themeColor="text1"/>
          <w:sz w:val="24"/>
        </w:rPr>
        <w:t>ở tuần thứ</w:t>
      </w:r>
      <w:r>
        <w:rPr>
          <w:bCs/>
          <w:color w:val="000000" w:themeColor="text1"/>
          <w:sz w:val="24"/>
        </w:rPr>
        <w:t xml:space="preserve"> 3, </w:t>
      </w:r>
      <w:r w:rsidRPr="00D357F5">
        <w:rPr>
          <w:bCs/>
          <w:color w:val="000000" w:themeColor="text1"/>
          <w:sz w:val="24"/>
        </w:rPr>
        <w:t xml:space="preserve">sau đó có xu hướng tăng, giảm không đều và còn 20,23g/con/ngày ở tuần thứ 10. </w:t>
      </w:r>
    </w:p>
    <w:p w:rsidR="00126FE1" w:rsidRDefault="00126FE1" w:rsidP="007B6DC8">
      <w:pPr>
        <w:spacing w:before="120" w:after="120"/>
        <w:ind w:firstLine="720"/>
        <w:jc w:val="both"/>
        <w:rPr>
          <w:bCs/>
          <w:color w:val="000000" w:themeColor="text1"/>
          <w:sz w:val="24"/>
        </w:rPr>
      </w:pPr>
      <w:r w:rsidRPr="00D357F5">
        <w:rPr>
          <w:bCs/>
          <w:color w:val="000000" w:themeColor="text1"/>
          <w:sz w:val="24"/>
        </w:rPr>
        <w:t xml:space="preserve">Theo Đỗ Ngọc Hà và Nguyễn Bá Mùi (2018) khi nghiên cứu sinh trưởng tuyệt đối của vịt Cổ Lũng, tính chung cả trống và mái, vịt tăng khối lượng từ 11,99g /con/ngày từ 1 tuần tuổi, đạt cao nhất 35,05 g/con/ngày ở giai đoạn 6 - 7 tuần tuổi, sau đó giảm xuống còn 8,54 g/con/ngày ở giai đoạn 11 - 12 tuần tuổi. </w:t>
      </w:r>
    </w:p>
    <w:p w:rsidR="00126FE1" w:rsidRPr="00D357F5" w:rsidRDefault="00126FE1" w:rsidP="007B6DC8">
      <w:pPr>
        <w:spacing w:before="120" w:after="120"/>
        <w:ind w:firstLine="720"/>
        <w:jc w:val="both"/>
        <w:rPr>
          <w:bCs/>
          <w:color w:val="000000" w:themeColor="text1"/>
          <w:sz w:val="24"/>
        </w:rPr>
      </w:pPr>
      <w:r w:rsidRPr="00D357F5">
        <w:rPr>
          <w:bCs/>
          <w:color w:val="000000" w:themeColor="text1"/>
          <w:sz w:val="24"/>
        </w:rPr>
        <w:t>Kết quả nghiên cứu trên vịt Huba cao hơn so với vị</w:t>
      </w:r>
      <w:r>
        <w:rPr>
          <w:bCs/>
          <w:color w:val="000000" w:themeColor="text1"/>
          <w:sz w:val="24"/>
        </w:rPr>
        <w:t>t Sín C</w:t>
      </w:r>
      <w:r w:rsidRPr="00D357F5">
        <w:rPr>
          <w:bCs/>
          <w:color w:val="000000" w:themeColor="text1"/>
          <w:sz w:val="24"/>
        </w:rPr>
        <w:t>héng, Đốm và vịt Cổ Lũng trong nghiên cứu của tác giả. Điều này cho thấy vịt Huba nuôi thương phẩm có khối lượng cơ thể cao hơn các giống vịt kiêm dụ</w:t>
      </w:r>
      <w:r>
        <w:rPr>
          <w:bCs/>
          <w:color w:val="000000" w:themeColor="text1"/>
          <w:sz w:val="24"/>
        </w:rPr>
        <w:t>ng Sín C</w:t>
      </w:r>
      <w:r w:rsidRPr="00D357F5">
        <w:rPr>
          <w:bCs/>
          <w:color w:val="000000" w:themeColor="text1"/>
          <w:sz w:val="24"/>
        </w:rPr>
        <w:t xml:space="preserve">héng, Đốm, Cổ Lũng. </w:t>
      </w:r>
    </w:p>
    <w:p w:rsidR="00126FE1" w:rsidRPr="00D357F5" w:rsidRDefault="00126FE1" w:rsidP="007B6DC8">
      <w:pPr>
        <w:spacing w:before="120" w:after="120"/>
        <w:ind w:firstLine="720"/>
        <w:jc w:val="both"/>
        <w:rPr>
          <w:bCs/>
          <w:color w:val="000000" w:themeColor="text1"/>
          <w:sz w:val="24"/>
        </w:rPr>
      </w:pPr>
      <w:r w:rsidRPr="00D357F5">
        <w:rPr>
          <w:bCs/>
          <w:color w:val="000000" w:themeColor="text1"/>
          <w:sz w:val="24"/>
        </w:rPr>
        <w:t xml:space="preserve">Mặt khác căn cứ vào sinh trưởng tuyệt đối của vịt nuôi thương phẩm để xác định thời gian xuất bán hoặc giết mổ đem lại hiệu quả kinh tế cao. </w:t>
      </w:r>
      <w:r w:rsidRPr="00E34B51">
        <w:rPr>
          <w:bCs/>
          <w:color w:val="000000" w:themeColor="text1"/>
          <w:sz w:val="24"/>
        </w:rPr>
        <w:t>Khi n</w:t>
      </w:r>
      <w:r w:rsidRPr="00D357F5">
        <w:rPr>
          <w:bCs/>
          <w:color w:val="000000" w:themeColor="text1"/>
          <w:sz w:val="24"/>
        </w:rPr>
        <w:t>uôi đến giai đoạn 9 - 10 tuần tuổi thì sinh trưởng tuyệt đối của vịt Huba giảm thấp, đồng thời lượng thức ăn duy trì tăng lên. Nếu tiếp tục nuôi sẽ không hiệu quả. Hơn nữa, khi xác định được sinh trưởng tuyệt đối cao nhất ở giai đoạn tuần tuổi nào đó thì có thể đẩy mạnh khối lượng cơ thể vịt Huba bằng cách cung cấp lượng thức ăn phù hợp đem lại hiệu quả cao nhất.</w:t>
      </w:r>
    </w:p>
    <w:p w:rsidR="00126FE1" w:rsidRPr="001C1813" w:rsidRDefault="00126FE1" w:rsidP="004F53AA">
      <w:pPr>
        <w:pStyle w:val="l1"/>
        <w:rPr>
          <w:b w:val="0"/>
          <w:color w:val="000000" w:themeColor="text1"/>
          <w:sz w:val="24"/>
          <w:szCs w:val="24"/>
        </w:rPr>
      </w:pPr>
      <w:bookmarkStart w:id="22" w:name="_Toc113566036"/>
      <w:r w:rsidRPr="001C1813">
        <w:rPr>
          <w:b w:val="0"/>
          <w:color w:val="000000" w:themeColor="text1"/>
          <w:sz w:val="24"/>
          <w:szCs w:val="24"/>
        </w:rPr>
        <w:t>Bảng 6. Sinh trưởng tương đối của Vịt Huba (%)</w:t>
      </w:r>
      <w:bookmarkEnd w:id="22"/>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90"/>
        <w:gridCol w:w="1129"/>
        <w:gridCol w:w="1467"/>
        <w:gridCol w:w="1438"/>
        <w:gridCol w:w="1129"/>
        <w:gridCol w:w="1410"/>
        <w:gridCol w:w="1436"/>
      </w:tblGrid>
      <w:tr w:rsidR="00126FE1" w:rsidRPr="00A55341" w:rsidTr="00E812AB">
        <w:trPr>
          <w:trHeight w:val="315"/>
        </w:trPr>
        <w:tc>
          <w:tcPr>
            <w:tcW w:w="694" w:type="pct"/>
            <w:vMerge w:val="restart"/>
            <w:vAlign w:val="center"/>
            <w:hideMark/>
          </w:tcPr>
          <w:p w:rsidR="00126FE1" w:rsidRPr="00A55341" w:rsidRDefault="00126FE1" w:rsidP="004F53AA">
            <w:pPr>
              <w:spacing w:before="0"/>
              <w:rPr>
                <w:rFonts w:eastAsia="Times New Roman"/>
                <w:color w:val="000000"/>
                <w:sz w:val="24"/>
              </w:rPr>
            </w:pPr>
            <w:r w:rsidRPr="00A55341">
              <w:rPr>
                <w:rFonts w:eastAsia="Times New Roman"/>
                <w:color w:val="000000"/>
                <w:sz w:val="24"/>
              </w:rPr>
              <w:t>Tuần tuổi</w:t>
            </w:r>
          </w:p>
        </w:tc>
        <w:tc>
          <w:tcPr>
            <w:tcW w:w="2169" w:type="pct"/>
            <w:gridSpan w:val="3"/>
            <w:shd w:val="clear" w:color="auto" w:fill="auto"/>
            <w:noWrap/>
            <w:vAlign w:val="center"/>
            <w:hideMark/>
          </w:tcPr>
          <w:p w:rsidR="00126FE1" w:rsidRPr="00A55341" w:rsidRDefault="00126FE1" w:rsidP="004F53AA">
            <w:pPr>
              <w:spacing w:before="0"/>
              <w:jc w:val="center"/>
              <w:rPr>
                <w:rFonts w:eastAsia="Times New Roman"/>
                <w:color w:val="000000"/>
                <w:sz w:val="24"/>
              </w:rPr>
            </w:pPr>
            <w:r>
              <w:rPr>
                <w:rFonts w:eastAsia="Times New Roman"/>
                <w:color w:val="000000"/>
                <w:sz w:val="24"/>
              </w:rPr>
              <w:t>Vịt t</w:t>
            </w:r>
            <w:r w:rsidRPr="00A55341">
              <w:rPr>
                <w:rFonts w:eastAsia="Times New Roman"/>
                <w:color w:val="000000"/>
                <w:sz w:val="24"/>
              </w:rPr>
              <w:t>rống (n=5)</w:t>
            </w:r>
          </w:p>
        </w:tc>
        <w:tc>
          <w:tcPr>
            <w:tcW w:w="2137" w:type="pct"/>
            <w:gridSpan w:val="3"/>
            <w:shd w:val="clear" w:color="auto" w:fill="auto"/>
            <w:noWrap/>
            <w:vAlign w:val="center"/>
            <w:hideMark/>
          </w:tcPr>
          <w:p w:rsidR="00126FE1" w:rsidRPr="00A55341" w:rsidRDefault="00126FE1" w:rsidP="004F53AA">
            <w:pPr>
              <w:spacing w:before="0"/>
              <w:jc w:val="center"/>
              <w:rPr>
                <w:rFonts w:eastAsia="Times New Roman"/>
                <w:color w:val="000000"/>
                <w:sz w:val="24"/>
              </w:rPr>
            </w:pPr>
            <w:r>
              <w:rPr>
                <w:rFonts w:eastAsia="Times New Roman"/>
                <w:color w:val="000000"/>
                <w:sz w:val="24"/>
              </w:rPr>
              <w:t>Vịt m</w:t>
            </w:r>
            <w:r w:rsidRPr="00A55341">
              <w:rPr>
                <w:rFonts w:eastAsia="Times New Roman"/>
                <w:color w:val="000000"/>
                <w:sz w:val="24"/>
              </w:rPr>
              <w:t>ái (n=5)</w:t>
            </w:r>
          </w:p>
        </w:tc>
      </w:tr>
      <w:tr w:rsidR="00126FE1" w:rsidRPr="00A55341" w:rsidTr="00E812AB">
        <w:trPr>
          <w:trHeight w:val="315"/>
        </w:trPr>
        <w:tc>
          <w:tcPr>
            <w:tcW w:w="694" w:type="pct"/>
            <w:vMerge/>
            <w:tcBorders>
              <w:bottom w:val="single" w:sz="4" w:space="0" w:color="auto"/>
            </w:tcBorders>
            <w:vAlign w:val="center"/>
            <w:hideMark/>
          </w:tcPr>
          <w:p w:rsidR="00126FE1" w:rsidRPr="00A55341" w:rsidRDefault="00126FE1" w:rsidP="004F53AA">
            <w:pPr>
              <w:spacing w:before="0"/>
              <w:rPr>
                <w:rFonts w:eastAsia="Times New Roman"/>
                <w:color w:val="000000"/>
                <w:sz w:val="24"/>
              </w:rPr>
            </w:pPr>
          </w:p>
        </w:tc>
        <w:tc>
          <w:tcPr>
            <w:tcW w:w="607" w:type="pct"/>
            <w:tcBorders>
              <w:bottom w:val="single" w:sz="4" w:space="0" w:color="auto"/>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Mean</w:t>
            </w:r>
          </w:p>
        </w:tc>
        <w:tc>
          <w:tcPr>
            <w:tcW w:w="789" w:type="pct"/>
            <w:tcBorders>
              <w:bottom w:val="single" w:sz="4" w:space="0" w:color="auto"/>
            </w:tcBorders>
            <w:shd w:val="clear" w:color="auto" w:fill="auto"/>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SE</w:t>
            </w:r>
          </w:p>
        </w:tc>
        <w:tc>
          <w:tcPr>
            <w:tcW w:w="773" w:type="pct"/>
            <w:tcBorders>
              <w:bottom w:val="single" w:sz="4" w:space="0" w:color="auto"/>
            </w:tcBorders>
            <w:shd w:val="clear" w:color="auto" w:fill="auto"/>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CV(%)</w:t>
            </w:r>
          </w:p>
        </w:tc>
        <w:tc>
          <w:tcPr>
            <w:tcW w:w="607" w:type="pct"/>
            <w:tcBorders>
              <w:bottom w:val="single" w:sz="4" w:space="0" w:color="auto"/>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Mean</w:t>
            </w:r>
          </w:p>
        </w:tc>
        <w:tc>
          <w:tcPr>
            <w:tcW w:w="758" w:type="pct"/>
            <w:tcBorders>
              <w:bottom w:val="single" w:sz="4" w:space="0" w:color="auto"/>
            </w:tcBorders>
            <w:shd w:val="clear" w:color="auto" w:fill="auto"/>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SE</w:t>
            </w:r>
          </w:p>
        </w:tc>
        <w:tc>
          <w:tcPr>
            <w:tcW w:w="772" w:type="pct"/>
            <w:tcBorders>
              <w:bottom w:val="single" w:sz="4" w:space="0" w:color="auto"/>
            </w:tcBorders>
            <w:shd w:val="clear" w:color="auto" w:fill="auto"/>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CV(%)</w:t>
            </w:r>
          </w:p>
        </w:tc>
      </w:tr>
      <w:tr w:rsidR="00126FE1" w:rsidRPr="00A55341" w:rsidTr="00E812AB">
        <w:trPr>
          <w:trHeight w:val="315"/>
        </w:trPr>
        <w:tc>
          <w:tcPr>
            <w:tcW w:w="694" w:type="pct"/>
            <w:tcBorders>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w:t>
            </w:r>
          </w:p>
        </w:tc>
        <w:tc>
          <w:tcPr>
            <w:tcW w:w="607" w:type="pct"/>
            <w:tcBorders>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112,84</w:t>
            </w:r>
          </w:p>
        </w:tc>
        <w:tc>
          <w:tcPr>
            <w:tcW w:w="789" w:type="pct"/>
            <w:tcBorders>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0,12</w:t>
            </w:r>
          </w:p>
        </w:tc>
        <w:tc>
          <w:tcPr>
            <w:tcW w:w="773" w:type="pct"/>
            <w:tcBorders>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0,25</w:t>
            </w:r>
          </w:p>
        </w:tc>
        <w:tc>
          <w:tcPr>
            <w:tcW w:w="607" w:type="pct"/>
            <w:tcBorders>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108,33</w:t>
            </w:r>
          </w:p>
        </w:tc>
        <w:tc>
          <w:tcPr>
            <w:tcW w:w="758" w:type="pct"/>
            <w:tcBorders>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0,18</w:t>
            </w:r>
          </w:p>
        </w:tc>
        <w:tc>
          <w:tcPr>
            <w:tcW w:w="772" w:type="pct"/>
            <w:tcBorders>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0,38</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84,66</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0,04</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0,11</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82,62</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0,30</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0,80</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3</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50,66</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0,05</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0,23</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50,94</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0,10</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0,44</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4</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36,11</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0,02</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0,15</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36,23</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0,21</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1,30</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5</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28,46</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0,02</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0,17</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28,69</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0,04</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0,34</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6</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23,35</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0,02</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0,22</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23,41</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0,02</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0,21</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7</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17,26</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0,01</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0,19</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17,57</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0,05</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0,60</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8</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10,06</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0,02</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0,53</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10,08</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0,06</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1,26</w:t>
            </w:r>
          </w:p>
        </w:tc>
      </w:tr>
      <w:tr w:rsidR="00126FE1" w:rsidRPr="00A55341" w:rsidTr="00E812AB">
        <w:trPr>
          <w:trHeight w:val="315"/>
        </w:trPr>
        <w:tc>
          <w:tcPr>
            <w:tcW w:w="694" w:type="pct"/>
            <w:tcBorders>
              <w:top w:val="nil"/>
              <w:bottom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9</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5,33</w:t>
            </w:r>
          </w:p>
        </w:tc>
        <w:tc>
          <w:tcPr>
            <w:tcW w:w="789"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0,04</w:t>
            </w:r>
          </w:p>
        </w:tc>
        <w:tc>
          <w:tcPr>
            <w:tcW w:w="773"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1,69</w:t>
            </w:r>
          </w:p>
        </w:tc>
        <w:tc>
          <w:tcPr>
            <w:tcW w:w="607"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5,43</w:t>
            </w:r>
          </w:p>
        </w:tc>
        <w:tc>
          <w:tcPr>
            <w:tcW w:w="758"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0,03</w:t>
            </w:r>
          </w:p>
        </w:tc>
        <w:tc>
          <w:tcPr>
            <w:tcW w:w="772" w:type="pct"/>
            <w:tcBorders>
              <w:top w:val="nil"/>
              <w:bottom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1,27</w:t>
            </w:r>
          </w:p>
        </w:tc>
      </w:tr>
      <w:tr w:rsidR="00126FE1" w:rsidRPr="00A55341" w:rsidTr="00E812AB">
        <w:trPr>
          <w:trHeight w:val="315"/>
        </w:trPr>
        <w:tc>
          <w:tcPr>
            <w:tcW w:w="694" w:type="pct"/>
            <w:tcBorders>
              <w:top w:val="nil"/>
            </w:tcBorders>
            <w:shd w:val="clear" w:color="auto" w:fill="auto"/>
            <w:noWrap/>
            <w:vAlign w:val="bottom"/>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10</w:t>
            </w:r>
          </w:p>
        </w:tc>
        <w:tc>
          <w:tcPr>
            <w:tcW w:w="607" w:type="pct"/>
            <w:tcBorders>
              <w:top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4,05</w:t>
            </w:r>
          </w:p>
        </w:tc>
        <w:tc>
          <w:tcPr>
            <w:tcW w:w="789" w:type="pct"/>
            <w:tcBorders>
              <w:top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0,04</w:t>
            </w:r>
          </w:p>
        </w:tc>
        <w:tc>
          <w:tcPr>
            <w:tcW w:w="773" w:type="pct"/>
            <w:tcBorders>
              <w:top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2,42</w:t>
            </w:r>
          </w:p>
        </w:tc>
        <w:tc>
          <w:tcPr>
            <w:tcW w:w="607" w:type="pct"/>
            <w:tcBorders>
              <w:top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3,93</w:t>
            </w:r>
          </w:p>
        </w:tc>
        <w:tc>
          <w:tcPr>
            <w:tcW w:w="758" w:type="pct"/>
            <w:tcBorders>
              <w:top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0,05</w:t>
            </w:r>
          </w:p>
        </w:tc>
        <w:tc>
          <w:tcPr>
            <w:tcW w:w="772" w:type="pct"/>
            <w:tcBorders>
              <w:top w:val="nil"/>
            </w:tcBorders>
            <w:shd w:val="clear" w:color="auto" w:fill="auto"/>
            <w:noWrap/>
            <w:vAlign w:val="center"/>
            <w:hideMark/>
          </w:tcPr>
          <w:p w:rsidR="00126FE1" w:rsidRPr="00A55341" w:rsidRDefault="00126FE1" w:rsidP="004F53AA">
            <w:pPr>
              <w:spacing w:before="0"/>
              <w:jc w:val="center"/>
              <w:rPr>
                <w:rFonts w:eastAsia="Times New Roman"/>
                <w:color w:val="000000"/>
                <w:sz w:val="24"/>
              </w:rPr>
            </w:pPr>
            <w:r w:rsidRPr="00A55341">
              <w:rPr>
                <w:rFonts w:eastAsia="Times New Roman"/>
                <w:color w:val="000000"/>
                <w:sz w:val="24"/>
              </w:rPr>
              <w:t>2,66</w:t>
            </w:r>
          </w:p>
        </w:tc>
      </w:tr>
    </w:tbl>
    <w:p w:rsidR="00126FE1" w:rsidRDefault="00126FE1" w:rsidP="007B6DC8">
      <w:pPr>
        <w:spacing w:before="120" w:after="120"/>
        <w:ind w:firstLine="720"/>
        <w:jc w:val="both"/>
        <w:rPr>
          <w:bCs/>
          <w:color w:val="000000" w:themeColor="text1"/>
          <w:sz w:val="24"/>
        </w:rPr>
      </w:pPr>
      <w:r>
        <w:rPr>
          <w:bCs/>
          <w:color w:val="000000" w:themeColor="text1"/>
          <w:sz w:val="24"/>
        </w:rPr>
        <w:t>Qua B</w:t>
      </w:r>
      <w:r w:rsidRPr="008C4DED">
        <w:rPr>
          <w:bCs/>
          <w:color w:val="000000" w:themeColor="text1"/>
          <w:sz w:val="24"/>
        </w:rPr>
        <w:t xml:space="preserve">ảng 6 cho thấy: sinh trưởng tương đối của vịt Huba thể hiện rất rõ quy luật chung về sinh trưởng tương đối của gia súc nói chung, gia cầm và vịt nói riêng: cao nhất trong tuần tuổi đầu tiên sau đó giảm dần, đồ thị biểu diễn có hình dáng đường hyperbon. Sinh </w:t>
      </w:r>
      <w:r w:rsidRPr="008C4DED">
        <w:rPr>
          <w:bCs/>
          <w:color w:val="000000" w:themeColor="text1"/>
          <w:sz w:val="24"/>
        </w:rPr>
        <w:lastRenderedPageBreak/>
        <w:t xml:space="preserve">trưởng tương đối của vịt trống ở giai đoạn 1 tuần tuổi đạt 112,84%, vịt mái đạt 108,33%. Ở giai đoạn 10 tuần tuổi sinh trưởng tương đối của vịt trống, mái đạt lần lượt là 4,05; 3,93%. </w:t>
      </w:r>
    </w:p>
    <w:p w:rsidR="00126FE1" w:rsidRPr="00D357F5" w:rsidRDefault="00126FE1" w:rsidP="007B6DC8">
      <w:pPr>
        <w:spacing w:before="120" w:after="120"/>
        <w:ind w:firstLine="720"/>
        <w:jc w:val="both"/>
        <w:rPr>
          <w:bCs/>
          <w:color w:val="000000" w:themeColor="text1"/>
          <w:sz w:val="24"/>
        </w:rPr>
      </w:pPr>
      <w:r w:rsidRPr="00D357F5">
        <w:rPr>
          <w:bCs/>
          <w:color w:val="000000" w:themeColor="text1"/>
          <w:sz w:val="24"/>
        </w:rPr>
        <w:t>Theo Bùi Hữu Đoàn và cs.(2016) nghiên cứu vịt Sín Chéng sinh trưởng tương đối cao nhất là 103,15 % ở tuần đầu tiên sau đó giảm dần xuống còn 2,71% ở 12 tuần tuổi. Đặng Vũ Hòa (2015) cho thấy sinh trưởng tương đối cao nhất 88,43% ở 1 tuần tuổi sau đó giảm dần xuống còn 6,32% ở 9 tuần tuổi. Kết quả nghiên cứu trên vịt Huba cũng tương tự như trên các giống vịt kiêm dụng khác của các tác giả trên.</w:t>
      </w:r>
    </w:p>
    <w:p w:rsidR="00126FE1" w:rsidRPr="00A55341" w:rsidRDefault="00126FE1" w:rsidP="004F53AA">
      <w:r>
        <w:rPr>
          <w:noProof/>
          <w:lang w:eastAsia="en-US"/>
        </w:rPr>
        <w:drawing>
          <wp:inline distT="0" distB="0" distL="0" distR="0" wp14:anchorId="247DA3C3" wp14:editId="03003D9F">
            <wp:extent cx="5755530" cy="2560652"/>
            <wp:effectExtent l="19050" t="0" r="16620" b="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0448D04-A07A-D548-B068-09301FE22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6FE1" w:rsidRDefault="00126FE1" w:rsidP="004F53AA">
      <w:pPr>
        <w:pStyle w:val="l1"/>
        <w:spacing w:line="240" w:lineRule="auto"/>
        <w:rPr>
          <w:color w:val="000000" w:themeColor="text1"/>
          <w:sz w:val="24"/>
          <w:szCs w:val="24"/>
        </w:rPr>
      </w:pPr>
      <w:bookmarkStart w:id="23" w:name="_Toc112740481"/>
    </w:p>
    <w:p w:rsidR="00126FE1" w:rsidRPr="001C1813" w:rsidRDefault="00126FE1" w:rsidP="004F53AA">
      <w:pPr>
        <w:pStyle w:val="l1"/>
        <w:spacing w:line="240" w:lineRule="auto"/>
        <w:rPr>
          <w:b w:val="0"/>
          <w:color w:val="000000" w:themeColor="text1"/>
          <w:sz w:val="24"/>
          <w:szCs w:val="24"/>
        </w:rPr>
      </w:pPr>
      <w:r w:rsidRPr="001C1813">
        <w:rPr>
          <w:b w:val="0"/>
          <w:color w:val="000000" w:themeColor="text1"/>
          <w:sz w:val="24"/>
          <w:szCs w:val="24"/>
        </w:rPr>
        <w:t>Đồ thị 3. Sinh trưởng tương đối của vịt Huba nuôi thương phẩm</w:t>
      </w:r>
      <w:bookmarkEnd w:id="23"/>
    </w:p>
    <w:p w:rsidR="00126FE1" w:rsidRDefault="00126FE1" w:rsidP="004F53AA">
      <w:pPr>
        <w:pStyle w:val="l2"/>
        <w:spacing w:line="240" w:lineRule="auto"/>
        <w:rPr>
          <w:color w:val="000000" w:themeColor="text1"/>
          <w:sz w:val="24"/>
          <w:szCs w:val="24"/>
        </w:rPr>
      </w:pPr>
      <w:bookmarkStart w:id="24" w:name="_Toc112273752"/>
      <w:bookmarkStart w:id="25" w:name="_Toc113267910"/>
    </w:p>
    <w:p w:rsidR="00126FE1" w:rsidRPr="00DE4804" w:rsidRDefault="00126FE1" w:rsidP="004F53AA">
      <w:pPr>
        <w:pStyle w:val="l2"/>
        <w:spacing w:line="240" w:lineRule="auto"/>
        <w:rPr>
          <w:color w:val="000000" w:themeColor="text1"/>
          <w:sz w:val="24"/>
          <w:szCs w:val="24"/>
        </w:rPr>
      </w:pPr>
      <w:r w:rsidRPr="00DE4804">
        <w:rPr>
          <w:color w:val="000000" w:themeColor="text1"/>
          <w:sz w:val="24"/>
          <w:szCs w:val="24"/>
        </w:rPr>
        <w:t>Lượng thức ăn tiêu tốn và tiêu tốn thức ăn/kg tăng khối lượng</w:t>
      </w:r>
    </w:p>
    <w:p w:rsidR="00126FE1" w:rsidRPr="007428F4" w:rsidRDefault="00126FE1" w:rsidP="007B6DC8">
      <w:pPr>
        <w:ind w:firstLine="720"/>
        <w:rPr>
          <w:color w:val="FF0000"/>
          <w:sz w:val="24"/>
        </w:rPr>
      </w:pPr>
      <w:r w:rsidRPr="00DE4804">
        <w:rPr>
          <w:sz w:val="24"/>
        </w:rPr>
        <w:t xml:space="preserve">Kết quả theo dõi lượng thức ăn tiêu tốn và tiêu tốn thức ăn/kg tăng khối lượng của vịt Huba thương phẩm được trình </w:t>
      </w:r>
      <w:r>
        <w:rPr>
          <w:color w:val="000000" w:themeColor="text1"/>
          <w:sz w:val="24"/>
        </w:rPr>
        <w:t>bày qua B</w:t>
      </w:r>
      <w:r w:rsidRPr="008C4DED">
        <w:rPr>
          <w:color w:val="000000" w:themeColor="text1"/>
          <w:sz w:val="24"/>
        </w:rPr>
        <w:t>ảng 7.</w:t>
      </w:r>
    </w:p>
    <w:p w:rsidR="00126FE1" w:rsidRDefault="00126FE1" w:rsidP="004F53AA">
      <w:pPr>
        <w:pStyle w:val="l1"/>
        <w:spacing w:line="240" w:lineRule="auto"/>
        <w:rPr>
          <w:b w:val="0"/>
          <w:sz w:val="24"/>
          <w:szCs w:val="24"/>
        </w:rPr>
      </w:pPr>
      <w:bookmarkStart w:id="26" w:name="_Toc114433446"/>
      <w:r w:rsidRPr="001C1813">
        <w:rPr>
          <w:b w:val="0"/>
          <w:sz w:val="24"/>
          <w:szCs w:val="24"/>
        </w:rPr>
        <w:lastRenderedPageBreak/>
        <w:t xml:space="preserve">Bảng 7. Lượng thức ăn tiêu tốn và tiêu tốn thức ăn/kg tăng khối lượng </w:t>
      </w:r>
    </w:p>
    <w:p w:rsidR="00126FE1" w:rsidRPr="001C1813" w:rsidRDefault="00126FE1" w:rsidP="004F53AA">
      <w:pPr>
        <w:pStyle w:val="l1"/>
        <w:spacing w:after="120" w:line="240" w:lineRule="auto"/>
        <w:rPr>
          <w:b w:val="0"/>
          <w:sz w:val="24"/>
          <w:szCs w:val="24"/>
        </w:rPr>
      </w:pPr>
      <w:r w:rsidRPr="001C1813">
        <w:rPr>
          <w:b w:val="0"/>
          <w:sz w:val="24"/>
          <w:szCs w:val="24"/>
        </w:rPr>
        <w:t>của vịt Huba nuôi thương phẩm (kg)</w:t>
      </w:r>
      <w:bookmarkEnd w:id="26"/>
    </w:p>
    <w:tbl>
      <w:tblPr>
        <w:tblW w:w="5000" w:type="pct"/>
        <w:jc w:val="center"/>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014"/>
        <w:gridCol w:w="3592"/>
        <w:gridCol w:w="3591"/>
      </w:tblGrid>
      <w:tr w:rsidR="00126FE1" w:rsidRPr="008C4DED" w:rsidTr="0010075C">
        <w:trPr>
          <w:trHeight w:val="300"/>
          <w:jc w:val="center"/>
        </w:trPr>
        <w:tc>
          <w:tcPr>
            <w:tcW w:w="1095" w:type="pct"/>
            <w:tcBorders>
              <w:bottom w:val="single" w:sz="4" w:space="0" w:color="auto"/>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Tuần tuổi</w:t>
            </w:r>
          </w:p>
        </w:tc>
        <w:tc>
          <w:tcPr>
            <w:tcW w:w="1953" w:type="pct"/>
            <w:tcBorders>
              <w:bottom w:val="single" w:sz="4" w:space="0" w:color="auto"/>
            </w:tcBorders>
            <w:vAlign w:val="center"/>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Lượng thức ăn tiêu tốn (kg/con/tuần)</w:t>
            </w:r>
          </w:p>
        </w:tc>
        <w:tc>
          <w:tcPr>
            <w:tcW w:w="1952" w:type="pct"/>
            <w:tcBorders>
              <w:bottom w:val="single" w:sz="4" w:space="0" w:color="auto"/>
            </w:tcBorders>
            <w:shd w:val="clear" w:color="auto" w:fill="auto"/>
            <w:vAlign w:val="center"/>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Tiêu tốn thức ăn/kg tăng khối lượng (kg)</w:t>
            </w:r>
          </w:p>
        </w:tc>
      </w:tr>
      <w:tr w:rsidR="00126FE1" w:rsidRPr="008C4DED" w:rsidTr="0010075C">
        <w:trPr>
          <w:trHeight w:val="300"/>
          <w:jc w:val="center"/>
        </w:trPr>
        <w:tc>
          <w:tcPr>
            <w:tcW w:w="1095" w:type="pct"/>
            <w:tcBorders>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1</w:t>
            </w:r>
          </w:p>
        </w:tc>
        <w:tc>
          <w:tcPr>
            <w:tcW w:w="1953" w:type="pct"/>
            <w:tcBorders>
              <w:bottom w:val="nil"/>
            </w:tcBorders>
            <w:shd w:val="clear" w:color="auto" w:fill="auto"/>
            <w:vAlign w:val="bottom"/>
          </w:tcPr>
          <w:p w:rsidR="00126FE1" w:rsidRPr="00A55341" w:rsidRDefault="00126FE1" w:rsidP="004F53AA">
            <w:pPr>
              <w:spacing w:before="0"/>
              <w:jc w:val="center"/>
              <w:rPr>
                <w:color w:val="000000"/>
                <w:sz w:val="24"/>
              </w:rPr>
            </w:pPr>
            <w:r w:rsidRPr="00A55341">
              <w:rPr>
                <w:color w:val="000000"/>
                <w:sz w:val="24"/>
              </w:rPr>
              <w:t>0</w:t>
            </w:r>
            <w:r>
              <w:rPr>
                <w:color w:val="000000"/>
                <w:sz w:val="24"/>
              </w:rPr>
              <w:t>,</w:t>
            </w:r>
            <w:r w:rsidRPr="00A55341">
              <w:rPr>
                <w:color w:val="000000"/>
                <w:sz w:val="24"/>
              </w:rPr>
              <w:t>12</w:t>
            </w:r>
          </w:p>
        </w:tc>
        <w:tc>
          <w:tcPr>
            <w:tcW w:w="1952" w:type="pct"/>
            <w:tcBorders>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0</w:t>
            </w:r>
            <w:r>
              <w:rPr>
                <w:color w:val="000000"/>
                <w:sz w:val="24"/>
              </w:rPr>
              <w:t>,</w:t>
            </w:r>
            <w:r w:rsidRPr="00A55341">
              <w:rPr>
                <w:color w:val="000000"/>
                <w:sz w:val="24"/>
              </w:rPr>
              <w:t>87</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2</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0</w:t>
            </w:r>
            <w:r>
              <w:rPr>
                <w:color w:val="000000"/>
                <w:sz w:val="24"/>
              </w:rPr>
              <w:t>,</w:t>
            </w:r>
            <w:r w:rsidRPr="00A55341">
              <w:rPr>
                <w:color w:val="000000"/>
                <w:sz w:val="24"/>
              </w:rPr>
              <w:t>34</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27</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3</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0</w:t>
            </w:r>
            <w:r>
              <w:rPr>
                <w:color w:val="000000"/>
                <w:sz w:val="24"/>
              </w:rPr>
              <w:t>,</w:t>
            </w:r>
            <w:r w:rsidRPr="00A55341">
              <w:rPr>
                <w:color w:val="000000"/>
                <w:sz w:val="24"/>
              </w:rPr>
              <w:t>47</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52</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4</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0</w:t>
            </w:r>
            <w:r>
              <w:rPr>
                <w:color w:val="000000"/>
                <w:sz w:val="24"/>
              </w:rPr>
              <w:t>,</w:t>
            </w:r>
            <w:r w:rsidRPr="00A55341">
              <w:rPr>
                <w:color w:val="000000"/>
                <w:sz w:val="24"/>
              </w:rPr>
              <w:t>60</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79</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5</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0</w:t>
            </w:r>
            <w:r>
              <w:rPr>
                <w:color w:val="000000"/>
                <w:sz w:val="24"/>
              </w:rPr>
              <w:t>,</w:t>
            </w:r>
            <w:r w:rsidRPr="00A55341">
              <w:rPr>
                <w:color w:val="000000"/>
                <w:sz w:val="24"/>
              </w:rPr>
              <w:t>72</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95</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6</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0</w:t>
            </w:r>
            <w:r>
              <w:rPr>
                <w:color w:val="000000"/>
                <w:sz w:val="24"/>
              </w:rPr>
              <w:t>,</w:t>
            </w:r>
            <w:r w:rsidRPr="00A55341">
              <w:rPr>
                <w:color w:val="000000"/>
                <w:sz w:val="24"/>
              </w:rPr>
              <w:t>87</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2</w:t>
            </w:r>
            <w:r>
              <w:rPr>
                <w:color w:val="000000"/>
                <w:sz w:val="24"/>
              </w:rPr>
              <w:t>,</w:t>
            </w:r>
            <w:r w:rsidRPr="00A55341">
              <w:rPr>
                <w:color w:val="000000"/>
                <w:sz w:val="24"/>
              </w:rPr>
              <w:t>24</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7</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09</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3</w:t>
            </w:r>
            <w:r>
              <w:rPr>
                <w:color w:val="000000"/>
                <w:sz w:val="24"/>
              </w:rPr>
              <w:t>,</w:t>
            </w:r>
            <w:r w:rsidRPr="00A55341">
              <w:rPr>
                <w:color w:val="000000"/>
                <w:sz w:val="24"/>
              </w:rPr>
              <w:t>08</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8</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20</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5</w:t>
            </w:r>
            <w:r>
              <w:rPr>
                <w:color w:val="000000"/>
                <w:sz w:val="24"/>
              </w:rPr>
              <w:t>,</w:t>
            </w:r>
            <w:r w:rsidRPr="00A55341">
              <w:rPr>
                <w:color w:val="000000"/>
                <w:sz w:val="24"/>
              </w:rPr>
              <w:t>12</w:t>
            </w:r>
          </w:p>
        </w:tc>
      </w:tr>
      <w:tr w:rsidR="00126FE1" w:rsidRPr="008C4DED" w:rsidTr="0010075C">
        <w:trPr>
          <w:trHeight w:val="300"/>
          <w:jc w:val="center"/>
        </w:trPr>
        <w:tc>
          <w:tcPr>
            <w:tcW w:w="1095" w:type="pct"/>
            <w:tcBorders>
              <w:top w:val="nil"/>
              <w:bottom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9</w:t>
            </w:r>
          </w:p>
        </w:tc>
        <w:tc>
          <w:tcPr>
            <w:tcW w:w="1953"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21</w:t>
            </w:r>
          </w:p>
        </w:tc>
        <w:tc>
          <w:tcPr>
            <w:tcW w:w="1952" w:type="pct"/>
            <w:tcBorders>
              <w:top w:val="nil"/>
              <w:bottom w:val="nil"/>
            </w:tcBorders>
            <w:shd w:val="clear" w:color="auto" w:fill="auto"/>
            <w:vAlign w:val="bottom"/>
          </w:tcPr>
          <w:p w:rsidR="00126FE1" w:rsidRPr="00A55341" w:rsidRDefault="00126FE1" w:rsidP="004F53AA">
            <w:pPr>
              <w:jc w:val="center"/>
              <w:rPr>
                <w:color w:val="000000"/>
                <w:sz w:val="24"/>
              </w:rPr>
            </w:pPr>
            <w:r w:rsidRPr="00A55341">
              <w:rPr>
                <w:color w:val="000000"/>
                <w:sz w:val="24"/>
              </w:rPr>
              <w:t>8</w:t>
            </w:r>
            <w:r>
              <w:rPr>
                <w:color w:val="000000"/>
                <w:sz w:val="24"/>
              </w:rPr>
              <w:t>,</w:t>
            </w:r>
            <w:r w:rsidRPr="00A55341">
              <w:rPr>
                <w:color w:val="000000"/>
                <w:sz w:val="24"/>
              </w:rPr>
              <w:t>96</w:t>
            </w:r>
          </w:p>
        </w:tc>
      </w:tr>
      <w:tr w:rsidR="00126FE1" w:rsidRPr="008C4DED" w:rsidTr="0010075C">
        <w:trPr>
          <w:trHeight w:val="300"/>
          <w:jc w:val="center"/>
        </w:trPr>
        <w:tc>
          <w:tcPr>
            <w:tcW w:w="1095" w:type="pct"/>
            <w:tcBorders>
              <w:top w:val="nil"/>
            </w:tcBorders>
            <w:shd w:val="clear" w:color="auto" w:fill="auto"/>
            <w:noWrap/>
            <w:vAlign w:val="center"/>
            <w:hideMark/>
          </w:tcPr>
          <w:p w:rsidR="00126FE1" w:rsidRPr="008C4DED" w:rsidRDefault="00126FE1" w:rsidP="004F53AA">
            <w:pPr>
              <w:pStyle w:val="l2"/>
              <w:spacing w:line="240" w:lineRule="auto"/>
              <w:jc w:val="center"/>
              <w:rPr>
                <w:b w:val="0"/>
                <w:i w:val="0"/>
                <w:color w:val="000000" w:themeColor="text1"/>
                <w:sz w:val="24"/>
                <w:szCs w:val="24"/>
              </w:rPr>
            </w:pPr>
            <w:r w:rsidRPr="008C4DED">
              <w:rPr>
                <w:b w:val="0"/>
                <w:i w:val="0"/>
                <w:color w:val="000000" w:themeColor="text1"/>
                <w:sz w:val="24"/>
                <w:szCs w:val="24"/>
              </w:rPr>
              <w:t>10</w:t>
            </w:r>
          </w:p>
        </w:tc>
        <w:tc>
          <w:tcPr>
            <w:tcW w:w="1953" w:type="pct"/>
            <w:tcBorders>
              <w:top w:val="nil"/>
            </w:tcBorders>
            <w:shd w:val="clear" w:color="auto" w:fill="auto"/>
            <w:vAlign w:val="bottom"/>
          </w:tcPr>
          <w:p w:rsidR="00126FE1" w:rsidRPr="00A55341" w:rsidRDefault="00126FE1" w:rsidP="004F53AA">
            <w:pPr>
              <w:jc w:val="center"/>
              <w:rPr>
                <w:color w:val="000000"/>
                <w:sz w:val="24"/>
              </w:rPr>
            </w:pPr>
            <w:r w:rsidRPr="00A55341">
              <w:rPr>
                <w:color w:val="000000"/>
                <w:sz w:val="24"/>
              </w:rPr>
              <w:t>1</w:t>
            </w:r>
            <w:r>
              <w:rPr>
                <w:color w:val="000000"/>
                <w:sz w:val="24"/>
              </w:rPr>
              <w:t>,</w:t>
            </w:r>
            <w:r w:rsidRPr="00A55341">
              <w:rPr>
                <w:color w:val="000000"/>
                <w:sz w:val="24"/>
              </w:rPr>
              <w:t>21</w:t>
            </w:r>
          </w:p>
        </w:tc>
        <w:tc>
          <w:tcPr>
            <w:tcW w:w="1952" w:type="pct"/>
            <w:tcBorders>
              <w:top w:val="nil"/>
            </w:tcBorders>
            <w:shd w:val="clear" w:color="auto" w:fill="auto"/>
            <w:vAlign w:val="bottom"/>
          </w:tcPr>
          <w:p w:rsidR="00126FE1" w:rsidRPr="00A55341" w:rsidRDefault="00126FE1" w:rsidP="004F53AA">
            <w:pPr>
              <w:jc w:val="center"/>
              <w:rPr>
                <w:color w:val="000000"/>
                <w:sz w:val="24"/>
              </w:rPr>
            </w:pPr>
            <w:r w:rsidRPr="00A55341">
              <w:rPr>
                <w:color w:val="000000"/>
                <w:sz w:val="24"/>
              </w:rPr>
              <w:t>11</w:t>
            </w:r>
            <w:r>
              <w:rPr>
                <w:color w:val="000000"/>
                <w:sz w:val="24"/>
              </w:rPr>
              <w:t>,</w:t>
            </w:r>
            <w:r w:rsidRPr="00A55341">
              <w:rPr>
                <w:color w:val="000000"/>
                <w:sz w:val="24"/>
              </w:rPr>
              <w:t>47</w:t>
            </w:r>
          </w:p>
        </w:tc>
      </w:tr>
      <w:tr w:rsidR="00126FE1" w:rsidRPr="008C4DED" w:rsidTr="0010075C">
        <w:trPr>
          <w:trHeight w:val="300"/>
          <w:jc w:val="center"/>
        </w:trPr>
        <w:tc>
          <w:tcPr>
            <w:tcW w:w="1095" w:type="pct"/>
            <w:shd w:val="clear" w:color="auto" w:fill="auto"/>
            <w:noWrap/>
            <w:vAlign w:val="center"/>
            <w:hideMark/>
          </w:tcPr>
          <w:p w:rsidR="00126FE1" w:rsidRPr="009A37AB" w:rsidRDefault="00126FE1" w:rsidP="004F53AA">
            <w:pPr>
              <w:pStyle w:val="l2"/>
              <w:spacing w:line="240" w:lineRule="auto"/>
              <w:jc w:val="center"/>
              <w:rPr>
                <w:b w:val="0"/>
                <w:bCs/>
                <w:i w:val="0"/>
                <w:color w:val="000000" w:themeColor="text1"/>
                <w:sz w:val="24"/>
                <w:szCs w:val="24"/>
              </w:rPr>
            </w:pPr>
            <w:r>
              <w:rPr>
                <w:b w:val="0"/>
                <w:bCs/>
                <w:i w:val="0"/>
                <w:color w:val="000000" w:themeColor="text1"/>
                <w:sz w:val="24"/>
                <w:szCs w:val="24"/>
              </w:rPr>
              <w:t xml:space="preserve">1 ngày tuổi </w:t>
            </w:r>
            <w:r w:rsidRPr="009A37AB">
              <w:rPr>
                <w:b w:val="0"/>
                <w:bCs/>
                <w:i w:val="0"/>
                <w:color w:val="000000" w:themeColor="text1"/>
                <w:sz w:val="24"/>
                <w:szCs w:val="24"/>
              </w:rPr>
              <w:t>-8</w:t>
            </w:r>
          </w:p>
        </w:tc>
        <w:tc>
          <w:tcPr>
            <w:tcW w:w="1953" w:type="pct"/>
            <w:shd w:val="clear" w:color="auto" w:fill="auto"/>
            <w:vAlign w:val="bottom"/>
          </w:tcPr>
          <w:p w:rsidR="00126FE1" w:rsidRPr="009A37AB" w:rsidRDefault="00126FE1" w:rsidP="004F53AA">
            <w:pPr>
              <w:jc w:val="center"/>
              <w:rPr>
                <w:bCs/>
                <w:color w:val="000000"/>
                <w:sz w:val="24"/>
              </w:rPr>
            </w:pPr>
            <w:r w:rsidRPr="009A37AB">
              <w:rPr>
                <w:bCs/>
                <w:color w:val="000000"/>
                <w:sz w:val="24"/>
              </w:rPr>
              <w:t>5,41</w:t>
            </w:r>
          </w:p>
        </w:tc>
        <w:tc>
          <w:tcPr>
            <w:tcW w:w="1952" w:type="pct"/>
            <w:shd w:val="clear" w:color="auto" w:fill="auto"/>
            <w:vAlign w:val="bottom"/>
          </w:tcPr>
          <w:p w:rsidR="00126FE1" w:rsidRPr="009A37AB" w:rsidRDefault="00126FE1" w:rsidP="004F53AA">
            <w:pPr>
              <w:jc w:val="center"/>
              <w:rPr>
                <w:bCs/>
                <w:color w:val="000000"/>
                <w:sz w:val="24"/>
              </w:rPr>
            </w:pPr>
            <w:r w:rsidRPr="009A37AB">
              <w:rPr>
                <w:bCs/>
                <w:color w:val="000000"/>
                <w:sz w:val="24"/>
              </w:rPr>
              <w:t>2,26</w:t>
            </w:r>
          </w:p>
        </w:tc>
      </w:tr>
      <w:tr w:rsidR="00126FE1" w:rsidRPr="008C4DED" w:rsidTr="0010075C">
        <w:trPr>
          <w:trHeight w:val="300"/>
          <w:jc w:val="center"/>
        </w:trPr>
        <w:tc>
          <w:tcPr>
            <w:tcW w:w="1095" w:type="pct"/>
            <w:shd w:val="clear" w:color="auto" w:fill="auto"/>
            <w:noWrap/>
            <w:vAlign w:val="center"/>
            <w:hideMark/>
          </w:tcPr>
          <w:p w:rsidR="00126FE1" w:rsidRPr="009A37AB" w:rsidRDefault="00126FE1" w:rsidP="004F53AA">
            <w:pPr>
              <w:pStyle w:val="l2"/>
              <w:spacing w:line="240" w:lineRule="auto"/>
              <w:jc w:val="center"/>
              <w:rPr>
                <w:b w:val="0"/>
                <w:bCs/>
                <w:i w:val="0"/>
                <w:color w:val="000000" w:themeColor="text1"/>
                <w:sz w:val="24"/>
                <w:szCs w:val="24"/>
              </w:rPr>
            </w:pPr>
            <w:r>
              <w:rPr>
                <w:b w:val="0"/>
                <w:bCs/>
                <w:i w:val="0"/>
                <w:color w:val="000000" w:themeColor="text1"/>
                <w:sz w:val="24"/>
                <w:szCs w:val="24"/>
              </w:rPr>
              <w:t xml:space="preserve">1 ngày tuổi </w:t>
            </w:r>
            <w:r w:rsidRPr="009A37AB">
              <w:rPr>
                <w:b w:val="0"/>
                <w:bCs/>
                <w:i w:val="0"/>
                <w:color w:val="000000" w:themeColor="text1"/>
                <w:sz w:val="24"/>
                <w:szCs w:val="24"/>
              </w:rPr>
              <w:t>-9</w:t>
            </w:r>
          </w:p>
        </w:tc>
        <w:tc>
          <w:tcPr>
            <w:tcW w:w="1953" w:type="pct"/>
            <w:shd w:val="clear" w:color="auto" w:fill="auto"/>
            <w:vAlign w:val="bottom"/>
          </w:tcPr>
          <w:p w:rsidR="00126FE1" w:rsidRPr="009A37AB" w:rsidRDefault="00126FE1" w:rsidP="004F53AA">
            <w:pPr>
              <w:jc w:val="center"/>
              <w:rPr>
                <w:bCs/>
                <w:color w:val="000000"/>
                <w:sz w:val="24"/>
              </w:rPr>
            </w:pPr>
            <w:r w:rsidRPr="009A37AB">
              <w:rPr>
                <w:bCs/>
                <w:color w:val="000000"/>
                <w:sz w:val="24"/>
              </w:rPr>
              <w:t>6,62</w:t>
            </w:r>
          </w:p>
        </w:tc>
        <w:tc>
          <w:tcPr>
            <w:tcW w:w="1952" w:type="pct"/>
            <w:shd w:val="clear" w:color="auto" w:fill="auto"/>
            <w:vAlign w:val="bottom"/>
          </w:tcPr>
          <w:p w:rsidR="00126FE1" w:rsidRPr="009A37AB" w:rsidRDefault="00126FE1" w:rsidP="004F53AA">
            <w:pPr>
              <w:jc w:val="center"/>
              <w:rPr>
                <w:bCs/>
                <w:color w:val="000000"/>
                <w:sz w:val="24"/>
              </w:rPr>
            </w:pPr>
            <w:r w:rsidRPr="009A37AB">
              <w:rPr>
                <w:bCs/>
                <w:color w:val="000000"/>
                <w:sz w:val="24"/>
              </w:rPr>
              <w:t>2,62</w:t>
            </w:r>
          </w:p>
        </w:tc>
      </w:tr>
      <w:tr w:rsidR="00126FE1" w:rsidRPr="008C4DED" w:rsidTr="0010075C">
        <w:trPr>
          <w:trHeight w:val="300"/>
          <w:jc w:val="center"/>
        </w:trPr>
        <w:tc>
          <w:tcPr>
            <w:tcW w:w="1095" w:type="pct"/>
            <w:shd w:val="clear" w:color="auto" w:fill="auto"/>
            <w:noWrap/>
            <w:vAlign w:val="center"/>
            <w:hideMark/>
          </w:tcPr>
          <w:p w:rsidR="00126FE1" w:rsidRPr="009A37AB" w:rsidRDefault="00126FE1" w:rsidP="004F53AA">
            <w:pPr>
              <w:pStyle w:val="l2"/>
              <w:spacing w:line="240" w:lineRule="auto"/>
              <w:jc w:val="center"/>
              <w:rPr>
                <w:b w:val="0"/>
                <w:bCs/>
                <w:i w:val="0"/>
                <w:color w:val="000000" w:themeColor="text1"/>
                <w:sz w:val="24"/>
                <w:szCs w:val="24"/>
              </w:rPr>
            </w:pPr>
            <w:r>
              <w:rPr>
                <w:b w:val="0"/>
                <w:bCs/>
                <w:i w:val="0"/>
                <w:color w:val="000000" w:themeColor="text1"/>
                <w:sz w:val="24"/>
                <w:szCs w:val="24"/>
              </w:rPr>
              <w:t xml:space="preserve">1 ngày tuổi </w:t>
            </w:r>
            <w:r w:rsidRPr="009A37AB">
              <w:rPr>
                <w:b w:val="0"/>
                <w:bCs/>
                <w:i w:val="0"/>
                <w:color w:val="000000" w:themeColor="text1"/>
                <w:sz w:val="24"/>
                <w:szCs w:val="24"/>
              </w:rPr>
              <w:t>-10</w:t>
            </w:r>
          </w:p>
        </w:tc>
        <w:tc>
          <w:tcPr>
            <w:tcW w:w="1953" w:type="pct"/>
            <w:shd w:val="clear" w:color="auto" w:fill="auto"/>
            <w:vAlign w:val="bottom"/>
          </w:tcPr>
          <w:p w:rsidR="00126FE1" w:rsidRPr="009A37AB" w:rsidRDefault="00126FE1" w:rsidP="004F53AA">
            <w:pPr>
              <w:jc w:val="center"/>
              <w:rPr>
                <w:bCs/>
                <w:color w:val="000000"/>
                <w:sz w:val="24"/>
              </w:rPr>
            </w:pPr>
            <w:r w:rsidRPr="009A37AB">
              <w:rPr>
                <w:bCs/>
                <w:color w:val="000000"/>
                <w:sz w:val="24"/>
              </w:rPr>
              <w:t>7,82</w:t>
            </w:r>
          </w:p>
        </w:tc>
        <w:tc>
          <w:tcPr>
            <w:tcW w:w="1952" w:type="pct"/>
            <w:shd w:val="clear" w:color="auto" w:fill="auto"/>
            <w:vAlign w:val="bottom"/>
          </w:tcPr>
          <w:p w:rsidR="00126FE1" w:rsidRPr="009A37AB" w:rsidRDefault="00126FE1" w:rsidP="004F53AA">
            <w:pPr>
              <w:jc w:val="center"/>
              <w:rPr>
                <w:bCs/>
                <w:color w:val="000000"/>
                <w:sz w:val="24"/>
              </w:rPr>
            </w:pPr>
            <w:r w:rsidRPr="009A37AB">
              <w:rPr>
                <w:bCs/>
                <w:color w:val="000000"/>
                <w:sz w:val="24"/>
              </w:rPr>
              <w:t>2,97</w:t>
            </w:r>
          </w:p>
        </w:tc>
      </w:tr>
    </w:tbl>
    <w:p w:rsidR="00126FE1" w:rsidRPr="00DB580B" w:rsidRDefault="00126FE1" w:rsidP="007B6DC8">
      <w:pPr>
        <w:ind w:firstLine="720"/>
        <w:jc w:val="both"/>
        <w:rPr>
          <w:color w:val="000000" w:themeColor="text1"/>
          <w:sz w:val="24"/>
        </w:rPr>
      </w:pPr>
      <w:bookmarkStart w:id="27" w:name="_Toc112273747"/>
      <w:r w:rsidRPr="00DB580B">
        <w:rPr>
          <w:color w:val="000000" w:themeColor="text1"/>
          <w:sz w:val="24"/>
        </w:rPr>
        <w:t>Kết quả</w:t>
      </w:r>
      <w:r>
        <w:rPr>
          <w:color w:val="000000" w:themeColor="text1"/>
          <w:sz w:val="24"/>
        </w:rPr>
        <w:t xml:space="preserve"> B</w:t>
      </w:r>
      <w:r w:rsidRPr="00DB580B">
        <w:rPr>
          <w:color w:val="000000" w:themeColor="text1"/>
          <w:sz w:val="24"/>
        </w:rPr>
        <w:t xml:space="preserve">ảng 7 cho thấy tiêu tốn thức ăn/kg tăng khối lượng của vịt Huba khi nuôi thương phẩm tăng dần qua các tuần tuổi. Ở giai đoạn 1 tuần tuổi, tiêu tốn thức ăn/kg tăng khối lượng của vịt đạt 0,87kg. </w:t>
      </w:r>
      <w:bookmarkEnd w:id="27"/>
      <w:r w:rsidRPr="00DB580B">
        <w:rPr>
          <w:color w:val="000000" w:themeColor="text1"/>
          <w:sz w:val="24"/>
        </w:rPr>
        <w:t xml:space="preserve">Tiêu tốn thức </w:t>
      </w:r>
      <w:r w:rsidRPr="0063482A">
        <w:rPr>
          <w:color w:val="000000" w:themeColor="text1"/>
          <w:sz w:val="24"/>
        </w:rPr>
        <w:t>ăn/kg tăng khối lượng ở 8 tuần tuổi là 5,12 kg, 10 tuần tuổi là 11,47 kg. Tiêu tốn thức ăn/kg tăng khối lượng đến 8 tuần tuổi là 2,26 kg, đến 10 tuần tuổi là 2,97 kg. Lượng thức ăn tiêu tốn ở giai đoạn 1 tuần tuổi là 0,12kg/con/tuần, ở giai đoạn 8 và 10 tuần tuổi lần lượt là 1,20; 1,21 kg/con/tuần. Trung bình cả giai đoạn từ 01 ngày t</w:t>
      </w:r>
      <w:r w:rsidRPr="00DB580B">
        <w:rPr>
          <w:color w:val="000000" w:themeColor="text1"/>
          <w:sz w:val="24"/>
        </w:rPr>
        <w:t xml:space="preserve">uổi đến 8 tuần tuổi là </w:t>
      </w:r>
      <w:r>
        <w:rPr>
          <w:color w:val="000000" w:themeColor="text1"/>
          <w:sz w:val="24"/>
        </w:rPr>
        <w:t>5</w:t>
      </w:r>
      <w:r w:rsidRPr="00DB580B">
        <w:rPr>
          <w:color w:val="000000" w:themeColor="text1"/>
          <w:sz w:val="24"/>
        </w:rPr>
        <w:t>,</w:t>
      </w:r>
      <w:r>
        <w:rPr>
          <w:color w:val="000000" w:themeColor="text1"/>
          <w:sz w:val="24"/>
        </w:rPr>
        <w:t>41</w:t>
      </w:r>
      <w:r w:rsidRPr="00DB580B">
        <w:rPr>
          <w:color w:val="000000" w:themeColor="text1"/>
          <w:sz w:val="24"/>
        </w:rPr>
        <w:t xml:space="preserve">kg, từ 01 ngày tuổi đến 10 tuần tuổi là </w:t>
      </w:r>
      <w:r>
        <w:rPr>
          <w:color w:val="000000" w:themeColor="text1"/>
          <w:sz w:val="24"/>
        </w:rPr>
        <w:t>7</w:t>
      </w:r>
      <w:r w:rsidRPr="00DB580B">
        <w:rPr>
          <w:color w:val="000000" w:themeColor="text1"/>
          <w:sz w:val="24"/>
        </w:rPr>
        <w:t>,</w:t>
      </w:r>
      <w:r>
        <w:rPr>
          <w:color w:val="000000" w:themeColor="text1"/>
          <w:sz w:val="24"/>
        </w:rPr>
        <w:t>8</w:t>
      </w:r>
      <w:r w:rsidRPr="00DB580B">
        <w:rPr>
          <w:color w:val="000000" w:themeColor="text1"/>
          <w:sz w:val="24"/>
        </w:rPr>
        <w:t>2kg.</w:t>
      </w:r>
    </w:p>
    <w:p w:rsidR="00126FE1" w:rsidRPr="00DB580B" w:rsidRDefault="00126FE1" w:rsidP="007B6DC8">
      <w:pPr>
        <w:ind w:firstLine="720"/>
        <w:jc w:val="both"/>
        <w:rPr>
          <w:color w:val="000000" w:themeColor="text1"/>
          <w:sz w:val="24"/>
        </w:rPr>
      </w:pPr>
      <w:bookmarkStart w:id="28" w:name="_Toc112273748"/>
      <w:r w:rsidRPr="00DB580B">
        <w:rPr>
          <w:color w:val="000000" w:themeColor="text1"/>
          <w:sz w:val="24"/>
        </w:rPr>
        <w:t>Theo Bùi Hữu Đoàn và cs.(2016) khi nghiên cứu trên vịt Sín Chéng, con lai F1 (SC x SM3) và vịt SM3 nuôi thương phẩm có tiêu tốn thức ăn/kg tăng khối lượng giai đoạn 0 - 8 tuần tuổi đạt lần lượt là 4,05 kg; 2,75 kg và 2,52 kg.</w:t>
      </w:r>
      <w:bookmarkEnd w:id="28"/>
    </w:p>
    <w:p w:rsidR="00126FE1" w:rsidRPr="00DB580B" w:rsidRDefault="00126FE1" w:rsidP="007B6DC8">
      <w:pPr>
        <w:ind w:firstLine="720"/>
        <w:jc w:val="both"/>
        <w:rPr>
          <w:color w:val="000000" w:themeColor="text1"/>
          <w:sz w:val="24"/>
        </w:rPr>
      </w:pPr>
      <w:bookmarkStart w:id="29" w:name="_Toc112273749"/>
      <w:r w:rsidRPr="00DB580B">
        <w:rPr>
          <w:color w:val="000000" w:themeColor="text1"/>
          <w:sz w:val="24"/>
        </w:rPr>
        <w:t>Đặng Vũ Hòa (2015) nghiên cứu trên vịt Đốm, vịt PT, TP và vịt T14 nuôi thương phẩm cho biết tiêu tốn thứ</w:t>
      </w:r>
      <w:r>
        <w:rPr>
          <w:color w:val="000000" w:themeColor="text1"/>
          <w:sz w:val="24"/>
        </w:rPr>
        <w:t>c ăn/</w:t>
      </w:r>
      <w:r w:rsidRPr="00DB580B">
        <w:rPr>
          <w:color w:val="000000" w:themeColor="text1"/>
          <w:sz w:val="24"/>
        </w:rPr>
        <w:t>tăng khối lượng giai đoạn 0 - 8 tuần tuổi lần lượt đạt là 2,4; 2,31; 2,33 và 2,14 kg. Giai đoạn 0 - 10 tuần tuổi lần lượt đạt 2,9; 2,86, 2,86 và 2,70 kg.</w:t>
      </w:r>
      <w:bookmarkEnd w:id="29"/>
    </w:p>
    <w:p w:rsidR="00126FE1" w:rsidRPr="00DB580B" w:rsidRDefault="00126FE1" w:rsidP="004F53AA">
      <w:pPr>
        <w:jc w:val="both"/>
        <w:rPr>
          <w:color w:val="000000" w:themeColor="text1"/>
          <w:sz w:val="24"/>
        </w:rPr>
      </w:pPr>
      <w:bookmarkStart w:id="30" w:name="_Toc112273750"/>
      <w:r w:rsidRPr="00DB580B">
        <w:rPr>
          <w:color w:val="000000" w:themeColor="text1"/>
          <w:sz w:val="24"/>
        </w:rPr>
        <w:t xml:space="preserve">Tiêu tốn thức ăn/tăng khối lượng của vịt Huba </w:t>
      </w:r>
      <w:r>
        <w:rPr>
          <w:color w:val="000000" w:themeColor="text1"/>
          <w:sz w:val="24"/>
        </w:rPr>
        <w:t>thấp</w:t>
      </w:r>
      <w:r w:rsidRPr="00DB580B">
        <w:rPr>
          <w:color w:val="000000" w:themeColor="text1"/>
          <w:sz w:val="24"/>
        </w:rPr>
        <w:t xml:space="preserve"> hơn so với vịt Sín chéng và vịt lai. Giai đoạn 1 ngày tuổi - 8 tuần tuổi, 1 ngày tuổi - 10 tuần tuổi </w:t>
      </w:r>
      <w:r>
        <w:rPr>
          <w:color w:val="000000" w:themeColor="text1"/>
          <w:sz w:val="24"/>
        </w:rPr>
        <w:t>cao</w:t>
      </w:r>
      <w:r w:rsidRPr="00DB580B">
        <w:rPr>
          <w:color w:val="000000" w:themeColor="text1"/>
          <w:sz w:val="24"/>
        </w:rPr>
        <w:t xml:space="preserve"> hơn so với vịt Đốm, TP, PT, T14 của các tác giả trên.</w:t>
      </w:r>
      <w:bookmarkEnd w:id="30"/>
    </w:p>
    <w:p w:rsidR="00126FE1" w:rsidRPr="00DC59DB" w:rsidRDefault="00126FE1" w:rsidP="007B6DC8">
      <w:pPr>
        <w:ind w:firstLine="720"/>
        <w:jc w:val="both"/>
        <w:rPr>
          <w:iCs/>
          <w:sz w:val="24"/>
        </w:rPr>
      </w:pPr>
      <w:bookmarkStart w:id="31" w:name="_Toc112273751"/>
      <w:r w:rsidRPr="00DB580B">
        <w:rPr>
          <w:color w:val="000000" w:themeColor="text1"/>
          <w:sz w:val="24"/>
        </w:rPr>
        <w:t xml:space="preserve">Chỉ tiêu tiêu tốn thức ăn/kg </w:t>
      </w:r>
      <w:r w:rsidRPr="00DC59DB">
        <w:rPr>
          <w:sz w:val="24"/>
        </w:rPr>
        <w:t>tăng khối lượng của vịt Huba nuôi thương phẩm cũng là một yếu tố quan trọng quyết định thời gian giết thịt để đem lại hiệu quả kinh tế trong chăn nuôi. Khi chỉ tiêu này tăng cao trong khi tốc độ sinh trưởng tuyệt đối giảm, thì càng tiếp tục nuôi sẽ càng không hiệu quả. Chính vì vậy mà kết hợp với chỉ tiêu sinh trưởng tuyệt đối có thể kết luận rằng nuôi vịt Huba thương phẩm giết thịt ở tuần tuổi thứ 8 là phù hợp nhất, đem lại hiệu quả kinh tế.</w:t>
      </w:r>
      <w:bookmarkEnd w:id="31"/>
    </w:p>
    <w:p w:rsidR="00126FE1" w:rsidRPr="00DC59DB" w:rsidRDefault="00126FE1" w:rsidP="004F53AA">
      <w:pPr>
        <w:pStyle w:val="l2"/>
        <w:spacing w:line="240" w:lineRule="auto"/>
        <w:rPr>
          <w:color w:val="000000" w:themeColor="text1"/>
          <w:sz w:val="24"/>
          <w:szCs w:val="24"/>
        </w:rPr>
      </w:pPr>
      <w:r w:rsidRPr="00DC59DB">
        <w:rPr>
          <w:color w:val="000000" w:themeColor="text1"/>
          <w:sz w:val="24"/>
          <w:szCs w:val="24"/>
        </w:rPr>
        <w:t>Chi phí thức ăn/kg tăng khối lượng</w:t>
      </w:r>
      <w:bookmarkEnd w:id="24"/>
      <w:bookmarkEnd w:id="25"/>
    </w:p>
    <w:p w:rsidR="00126FE1" w:rsidRPr="00D357F5" w:rsidRDefault="00126FE1" w:rsidP="007B6DC8">
      <w:pPr>
        <w:spacing w:before="120" w:after="120"/>
        <w:ind w:firstLine="720"/>
        <w:jc w:val="both"/>
        <w:rPr>
          <w:bCs/>
          <w:color w:val="000000" w:themeColor="text1"/>
          <w:sz w:val="24"/>
        </w:rPr>
      </w:pPr>
      <w:bookmarkStart w:id="32" w:name="_Toc112273753"/>
      <w:r w:rsidRPr="00D357F5">
        <w:rPr>
          <w:bCs/>
          <w:color w:val="000000" w:themeColor="text1"/>
          <w:sz w:val="24"/>
        </w:rPr>
        <w:t>Chi phí thức ăn/kg tăng khối lượng của vịt Huba nuôi thương phẩm đượ</w:t>
      </w:r>
      <w:r>
        <w:rPr>
          <w:bCs/>
          <w:color w:val="000000" w:themeColor="text1"/>
          <w:sz w:val="24"/>
        </w:rPr>
        <w:t xml:space="preserve">c trình bày qua </w:t>
      </w:r>
      <w:r w:rsidR="004F53AA">
        <w:rPr>
          <w:bCs/>
          <w:color w:val="000000" w:themeColor="text1"/>
          <w:sz w:val="24"/>
        </w:rPr>
        <w:br/>
      </w:r>
      <w:r>
        <w:rPr>
          <w:bCs/>
          <w:color w:val="000000" w:themeColor="text1"/>
          <w:sz w:val="24"/>
        </w:rPr>
        <w:t>B</w:t>
      </w:r>
      <w:r w:rsidRPr="00D357F5">
        <w:rPr>
          <w:bCs/>
          <w:color w:val="000000" w:themeColor="text1"/>
          <w:sz w:val="24"/>
        </w:rPr>
        <w:t xml:space="preserve">ảng </w:t>
      </w:r>
      <w:bookmarkStart w:id="33" w:name="_Toc104496730"/>
      <w:bookmarkEnd w:id="32"/>
      <w:r w:rsidRPr="00D357F5">
        <w:rPr>
          <w:bCs/>
          <w:color w:val="000000" w:themeColor="text1"/>
          <w:sz w:val="24"/>
        </w:rPr>
        <w:t>8.</w:t>
      </w:r>
    </w:p>
    <w:p w:rsidR="00126FE1" w:rsidRPr="001C1813" w:rsidRDefault="00126FE1" w:rsidP="004F53AA">
      <w:pPr>
        <w:pStyle w:val="l1"/>
        <w:rPr>
          <w:b w:val="0"/>
          <w:i/>
        </w:rPr>
      </w:pPr>
      <w:bookmarkStart w:id="34" w:name="_Toc113566038"/>
      <w:r w:rsidRPr="001C1813">
        <w:rPr>
          <w:b w:val="0"/>
          <w:color w:val="000000" w:themeColor="text1"/>
          <w:sz w:val="24"/>
          <w:szCs w:val="24"/>
        </w:rPr>
        <w:lastRenderedPageBreak/>
        <w:t>Bảng 8</w:t>
      </w:r>
      <w:r w:rsidRPr="001C1813">
        <w:rPr>
          <w:b w:val="0"/>
          <w:i/>
          <w:color w:val="000000" w:themeColor="text1"/>
          <w:sz w:val="24"/>
          <w:szCs w:val="24"/>
        </w:rPr>
        <w:t>.</w:t>
      </w:r>
      <w:r w:rsidRPr="001C1813">
        <w:rPr>
          <w:b w:val="0"/>
          <w:color w:val="000000" w:themeColor="text1"/>
          <w:sz w:val="24"/>
          <w:szCs w:val="24"/>
        </w:rPr>
        <w:t xml:space="preserve"> Chi phí thức ăn/kg tăng khối lượng khi nuôi vịt Huba thương phẩ</w:t>
      </w:r>
      <w:bookmarkStart w:id="35" w:name="_Toc112273754"/>
      <w:bookmarkEnd w:id="33"/>
      <w:r w:rsidRPr="001C1813">
        <w:rPr>
          <w:b w:val="0"/>
          <w:color w:val="000000" w:themeColor="text1"/>
          <w:sz w:val="24"/>
          <w:szCs w:val="24"/>
        </w:rPr>
        <w:t>m</w:t>
      </w:r>
      <w:bookmarkStart w:id="36" w:name="_Toc112273757"/>
      <w:bookmarkStart w:id="37" w:name="_Toc113267911"/>
      <w:bookmarkEnd w:id="34"/>
      <w:bookmarkEnd w:id="35"/>
      <w:r w:rsidRPr="001C1813">
        <w:rPr>
          <w:b w:val="0"/>
        </w:rPr>
        <w:tab/>
      </w:r>
    </w:p>
    <w:tbl>
      <w:tblPr>
        <w:tblStyle w:val="TableGrid"/>
        <w:tblW w:w="5000" w:type="pct"/>
        <w:tblBorders>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059"/>
        <w:gridCol w:w="4816"/>
        <w:gridCol w:w="1966"/>
        <w:gridCol w:w="1356"/>
      </w:tblGrid>
      <w:tr w:rsidR="00126FE1" w:rsidRPr="008C4DED" w:rsidTr="0010075C">
        <w:trPr>
          <w:trHeight w:val="300"/>
        </w:trPr>
        <w:tc>
          <w:tcPr>
            <w:tcW w:w="576" w:type="pct"/>
            <w:noWrap/>
            <w:hideMark/>
          </w:tcPr>
          <w:p w:rsidR="00126FE1" w:rsidRPr="008C4DED" w:rsidRDefault="00126FE1" w:rsidP="004F53AA">
            <w:pPr>
              <w:jc w:val="center"/>
              <w:rPr>
                <w:color w:val="000000" w:themeColor="text1"/>
                <w:sz w:val="24"/>
              </w:rPr>
            </w:pPr>
            <w:r w:rsidRPr="008C4DED">
              <w:rPr>
                <w:color w:val="000000" w:themeColor="text1"/>
                <w:sz w:val="24"/>
              </w:rPr>
              <w:t>STT</w:t>
            </w:r>
          </w:p>
        </w:tc>
        <w:tc>
          <w:tcPr>
            <w:tcW w:w="2618" w:type="pct"/>
            <w:noWrap/>
            <w:hideMark/>
          </w:tcPr>
          <w:p w:rsidR="00126FE1" w:rsidRPr="008C4DED" w:rsidRDefault="00126FE1" w:rsidP="004F53AA">
            <w:pPr>
              <w:jc w:val="center"/>
              <w:rPr>
                <w:color w:val="000000" w:themeColor="text1"/>
                <w:sz w:val="24"/>
              </w:rPr>
            </w:pPr>
            <w:r w:rsidRPr="008C4DED">
              <w:rPr>
                <w:color w:val="000000" w:themeColor="text1"/>
                <w:sz w:val="24"/>
              </w:rPr>
              <w:t>Chỉ tiêu</w:t>
            </w:r>
          </w:p>
        </w:tc>
        <w:tc>
          <w:tcPr>
            <w:tcW w:w="1069" w:type="pct"/>
            <w:noWrap/>
            <w:hideMark/>
          </w:tcPr>
          <w:p w:rsidR="00126FE1" w:rsidRPr="008C4DED" w:rsidRDefault="00126FE1" w:rsidP="004F53AA">
            <w:pPr>
              <w:jc w:val="center"/>
              <w:rPr>
                <w:color w:val="000000" w:themeColor="text1"/>
                <w:sz w:val="24"/>
              </w:rPr>
            </w:pPr>
            <w:r w:rsidRPr="008C4DED">
              <w:rPr>
                <w:color w:val="000000" w:themeColor="text1"/>
                <w:sz w:val="24"/>
              </w:rPr>
              <w:t>Đơn vị tính</w:t>
            </w:r>
          </w:p>
        </w:tc>
        <w:tc>
          <w:tcPr>
            <w:tcW w:w="737" w:type="pct"/>
            <w:shd w:val="clear" w:color="auto" w:fill="auto"/>
            <w:vAlign w:val="bottom"/>
          </w:tcPr>
          <w:p w:rsidR="00126FE1" w:rsidRPr="008C4DED" w:rsidRDefault="00126FE1" w:rsidP="004F53AA">
            <w:pPr>
              <w:jc w:val="center"/>
              <w:rPr>
                <w:color w:val="000000" w:themeColor="text1"/>
                <w:sz w:val="24"/>
              </w:rPr>
            </w:pPr>
            <w:r w:rsidRPr="008C4DED">
              <w:rPr>
                <w:color w:val="000000" w:themeColor="text1"/>
                <w:sz w:val="24"/>
              </w:rPr>
              <w:t>Chung</w:t>
            </w:r>
          </w:p>
        </w:tc>
      </w:tr>
      <w:tr w:rsidR="00126FE1" w:rsidRPr="008C4DED" w:rsidTr="0010075C">
        <w:trPr>
          <w:trHeight w:val="300"/>
        </w:trPr>
        <w:tc>
          <w:tcPr>
            <w:tcW w:w="576" w:type="pct"/>
            <w:noWrap/>
            <w:hideMark/>
          </w:tcPr>
          <w:p w:rsidR="00126FE1" w:rsidRPr="008C4DED" w:rsidRDefault="00126FE1" w:rsidP="004F53AA">
            <w:pPr>
              <w:jc w:val="center"/>
              <w:rPr>
                <w:color w:val="000000" w:themeColor="text1"/>
                <w:sz w:val="24"/>
              </w:rPr>
            </w:pPr>
            <w:r w:rsidRPr="008C4DED">
              <w:rPr>
                <w:color w:val="000000" w:themeColor="text1"/>
                <w:sz w:val="24"/>
              </w:rPr>
              <w:t>1</w:t>
            </w:r>
          </w:p>
        </w:tc>
        <w:tc>
          <w:tcPr>
            <w:tcW w:w="2618" w:type="pct"/>
            <w:noWrap/>
            <w:hideMark/>
          </w:tcPr>
          <w:p w:rsidR="00126FE1" w:rsidRPr="008C4DED" w:rsidRDefault="00126FE1" w:rsidP="004F53AA">
            <w:pPr>
              <w:rPr>
                <w:color w:val="000000" w:themeColor="text1"/>
                <w:sz w:val="24"/>
              </w:rPr>
            </w:pPr>
            <w:r w:rsidRPr="008C4DED">
              <w:rPr>
                <w:color w:val="000000" w:themeColor="text1"/>
                <w:sz w:val="24"/>
              </w:rPr>
              <w:t>FCR (</w:t>
            </w:r>
            <w:r>
              <w:rPr>
                <w:color w:val="000000" w:themeColor="text1"/>
                <w:sz w:val="24"/>
              </w:rPr>
              <w:t>0</w:t>
            </w:r>
            <w:r w:rsidRPr="008C4DED">
              <w:rPr>
                <w:color w:val="000000" w:themeColor="text1"/>
                <w:sz w:val="24"/>
              </w:rPr>
              <w:t>1</w:t>
            </w:r>
            <w:r>
              <w:rPr>
                <w:color w:val="000000" w:themeColor="text1"/>
                <w:sz w:val="24"/>
              </w:rPr>
              <w:t xml:space="preserve"> ngày tuổi - 8 tuần tuổi</w:t>
            </w:r>
            <w:r w:rsidRPr="008C4DED">
              <w:rPr>
                <w:color w:val="000000" w:themeColor="text1"/>
                <w:sz w:val="24"/>
              </w:rPr>
              <w:t>)</w:t>
            </w:r>
          </w:p>
        </w:tc>
        <w:tc>
          <w:tcPr>
            <w:tcW w:w="1069" w:type="pct"/>
            <w:noWrap/>
            <w:hideMark/>
          </w:tcPr>
          <w:p w:rsidR="00126FE1" w:rsidRPr="008C4DED" w:rsidRDefault="00126FE1" w:rsidP="004F53AA">
            <w:pPr>
              <w:jc w:val="center"/>
              <w:rPr>
                <w:color w:val="000000" w:themeColor="text1"/>
                <w:sz w:val="24"/>
              </w:rPr>
            </w:pPr>
            <w:r w:rsidRPr="008C4DED">
              <w:rPr>
                <w:color w:val="000000" w:themeColor="text1"/>
                <w:sz w:val="24"/>
              </w:rPr>
              <w:t>Kg</w:t>
            </w:r>
          </w:p>
        </w:tc>
        <w:tc>
          <w:tcPr>
            <w:tcW w:w="737" w:type="pct"/>
            <w:shd w:val="clear" w:color="auto" w:fill="auto"/>
            <w:vAlign w:val="center"/>
          </w:tcPr>
          <w:p w:rsidR="00126FE1" w:rsidRPr="00160B9B" w:rsidRDefault="00126FE1" w:rsidP="004F53AA">
            <w:pPr>
              <w:spacing w:before="0"/>
              <w:jc w:val="center"/>
              <w:rPr>
                <w:color w:val="000000" w:themeColor="text1"/>
                <w:sz w:val="24"/>
              </w:rPr>
            </w:pPr>
            <w:r w:rsidRPr="00160B9B">
              <w:rPr>
                <w:color w:val="000000" w:themeColor="text1"/>
                <w:sz w:val="24"/>
              </w:rPr>
              <w:t>2</w:t>
            </w:r>
            <w:r>
              <w:rPr>
                <w:color w:val="000000" w:themeColor="text1"/>
                <w:sz w:val="24"/>
              </w:rPr>
              <w:t>,</w:t>
            </w:r>
            <w:r w:rsidRPr="00160B9B">
              <w:rPr>
                <w:color w:val="000000" w:themeColor="text1"/>
                <w:sz w:val="24"/>
              </w:rPr>
              <w:t>26</w:t>
            </w:r>
          </w:p>
        </w:tc>
      </w:tr>
      <w:tr w:rsidR="00126FE1" w:rsidRPr="008C4DED" w:rsidTr="0010075C">
        <w:trPr>
          <w:trHeight w:val="300"/>
        </w:trPr>
        <w:tc>
          <w:tcPr>
            <w:tcW w:w="576" w:type="pct"/>
            <w:noWrap/>
            <w:hideMark/>
          </w:tcPr>
          <w:p w:rsidR="00126FE1" w:rsidRPr="008C4DED" w:rsidRDefault="00126FE1" w:rsidP="004F53AA">
            <w:pPr>
              <w:jc w:val="center"/>
              <w:rPr>
                <w:color w:val="000000" w:themeColor="text1"/>
                <w:sz w:val="24"/>
              </w:rPr>
            </w:pPr>
            <w:r w:rsidRPr="008C4DED">
              <w:rPr>
                <w:color w:val="000000" w:themeColor="text1"/>
                <w:sz w:val="24"/>
              </w:rPr>
              <w:t>2</w:t>
            </w:r>
          </w:p>
        </w:tc>
        <w:tc>
          <w:tcPr>
            <w:tcW w:w="2618" w:type="pct"/>
            <w:noWrap/>
            <w:hideMark/>
          </w:tcPr>
          <w:p w:rsidR="00126FE1" w:rsidRPr="008C4DED" w:rsidRDefault="00126FE1" w:rsidP="004F53AA">
            <w:pPr>
              <w:rPr>
                <w:color w:val="000000" w:themeColor="text1"/>
                <w:sz w:val="24"/>
              </w:rPr>
            </w:pPr>
            <w:r w:rsidRPr="008C4DED">
              <w:rPr>
                <w:color w:val="000000" w:themeColor="text1"/>
                <w:sz w:val="24"/>
              </w:rPr>
              <w:t>FCR (</w:t>
            </w:r>
            <w:r>
              <w:rPr>
                <w:color w:val="000000" w:themeColor="text1"/>
                <w:sz w:val="24"/>
              </w:rPr>
              <w:t>0</w:t>
            </w:r>
            <w:r w:rsidRPr="008C4DED">
              <w:rPr>
                <w:color w:val="000000" w:themeColor="text1"/>
                <w:sz w:val="24"/>
              </w:rPr>
              <w:t>1</w:t>
            </w:r>
            <w:r>
              <w:rPr>
                <w:color w:val="000000" w:themeColor="text1"/>
                <w:sz w:val="24"/>
              </w:rPr>
              <w:t xml:space="preserve"> ngày tuổi - 9 tuần tuổi</w:t>
            </w:r>
            <w:r w:rsidRPr="008C4DED">
              <w:rPr>
                <w:color w:val="000000" w:themeColor="text1"/>
                <w:sz w:val="24"/>
              </w:rPr>
              <w:t>)</w:t>
            </w:r>
          </w:p>
        </w:tc>
        <w:tc>
          <w:tcPr>
            <w:tcW w:w="1069" w:type="pct"/>
            <w:noWrap/>
            <w:hideMark/>
          </w:tcPr>
          <w:p w:rsidR="00126FE1" w:rsidRPr="008C4DED" w:rsidRDefault="00126FE1" w:rsidP="004F53AA">
            <w:pPr>
              <w:jc w:val="center"/>
              <w:rPr>
                <w:color w:val="000000" w:themeColor="text1"/>
                <w:sz w:val="24"/>
              </w:rPr>
            </w:pPr>
            <w:r w:rsidRPr="008C4DED">
              <w:rPr>
                <w:color w:val="000000" w:themeColor="text1"/>
                <w:sz w:val="24"/>
              </w:rPr>
              <w:t>Kg</w:t>
            </w:r>
          </w:p>
        </w:tc>
        <w:tc>
          <w:tcPr>
            <w:tcW w:w="737" w:type="pct"/>
            <w:shd w:val="clear" w:color="auto" w:fill="auto"/>
            <w:vAlign w:val="center"/>
          </w:tcPr>
          <w:p w:rsidR="00126FE1" w:rsidRPr="00160B9B" w:rsidRDefault="00126FE1" w:rsidP="004F53AA">
            <w:pPr>
              <w:jc w:val="center"/>
              <w:rPr>
                <w:color w:val="000000" w:themeColor="text1"/>
                <w:sz w:val="24"/>
              </w:rPr>
            </w:pPr>
            <w:r w:rsidRPr="00160B9B">
              <w:rPr>
                <w:color w:val="000000" w:themeColor="text1"/>
                <w:sz w:val="24"/>
              </w:rPr>
              <w:t>2</w:t>
            </w:r>
            <w:r>
              <w:rPr>
                <w:color w:val="000000" w:themeColor="text1"/>
                <w:sz w:val="24"/>
              </w:rPr>
              <w:t>,</w:t>
            </w:r>
            <w:r w:rsidRPr="00160B9B">
              <w:rPr>
                <w:color w:val="000000" w:themeColor="text1"/>
                <w:sz w:val="24"/>
              </w:rPr>
              <w:t>62</w:t>
            </w:r>
          </w:p>
        </w:tc>
      </w:tr>
      <w:tr w:rsidR="00126FE1" w:rsidRPr="008C4DED" w:rsidTr="0010075C">
        <w:trPr>
          <w:trHeight w:val="300"/>
        </w:trPr>
        <w:tc>
          <w:tcPr>
            <w:tcW w:w="576" w:type="pct"/>
            <w:noWrap/>
            <w:hideMark/>
          </w:tcPr>
          <w:p w:rsidR="00126FE1" w:rsidRPr="008C4DED" w:rsidRDefault="00126FE1" w:rsidP="004F53AA">
            <w:pPr>
              <w:jc w:val="center"/>
              <w:rPr>
                <w:color w:val="000000" w:themeColor="text1"/>
                <w:sz w:val="24"/>
              </w:rPr>
            </w:pPr>
            <w:r w:rsidRPr="008C4DED">
              <w:rPr>
                <w:color w:val="000000" w:themeColor="text1"/>
                <w:sz w:val="24"/>
              </w:rPr>
              <w:t>3</w:t>
            </w:r>
          </w:p>
        </w:tc>
        <w:tc>
          <w:tcPr>
            <w:tcW w:w="2618" w:type="pct"/>
            <w:noWrap/>
            <w:hideMark/>
          </w:tcPr>
          <w:p w:rsidR="00126FE1" w:rsidRPr="008C4DED" w:rsidRDefault="00126FE1" w:rsidP="004F53AA">
            <w:pPr>
              <w:rPr>
                <w:color w:val="000000" w:themeColor="text1"/>
                <w:sz w:val="24"/>
              </w:rPr>
            </w:pPr>
            <w:r w:rsidRPr="008C4DED">
              <w:rPr>
                <w:color w:val="000000" w:themeColor="text1"/>
                <w:sz w:val="24"/>
              </w:rPr>
              <w:t>FCR (</w:t>
            </w:r>
            <w:r>
              <w:rPr>
                <w:color w:val="000000" w:themeColor="text1"/>
                <w:sz w:val="24"/>
              </w:rPr>
              <w:t>0</w:t>
            </w:r>
            <w:r w:rsidRPr="008C4DED">
              <w:rPr>
                <w:color w:val="000000" w:themeColor="text1"/>
                <w:sz w:val="24"/>
              </w:rPr>
              <w:t>1</w:t>
            </w:r>
            <w:r>
              <w:rPr>
                <w:color w:val="000000" w:themeColor="text1"/>
                <w:sz w:val="24"/>
              </w:rPr>
              <w:t xml:space="preserve"> ngày tuổi - 10 tuần tuổi</w:t>
            </w:r>
            <w:r w:rsidRPr="008C4DED">
              <w:rPr>
                <w:color w:val="000000" w:themeColor="text1"/>
                <w:sz w:val="24"/>
              </w:rPr>
              <w:t>)</w:t>
            </w:r>
          </w:p>
        </w:tc>
        <w:tc>
          <w:tcPr>
            <w:tcW w:w="1069" w:type="pct"/>
            <w:noWrap/>
            <w:hideMark/>
          </w:tcPr>
          <w:p w:rsidR="00126FE1" w:rsidRPr="008C4DED" w:rsidRDefault="00126FE1" w:rsidP="004F53AA">
            <w:pPr>
              <w:jc w:val="center"/>
              <w:rPr>
                <w:color w:val="000000" w:themeColor="text1"/>
                <w:sz w:val="24"/>
              </w:rPr>
            </w:pPr>
            <w:r w:rsidRPr="008C4DED">
              <w:rPr>
                <w:color w:val="000000" w:themeColor="text1"/>
                <w:sz w:val="24"/>
              </w:rPr>
              <w:t>Kg</w:t>
            </w:r>
          </w:p>
        </w:tc>
        <w:tc>
          <w:tcPr>
            <w:tcW w:w="737" w:type="pct"/>
            <w:shd w:val="clear" w:color="auto" w:fill="auto"/>
            <w:vAlign w:val="center"/>
          </w:tcPr>
          <w:p w:rsidR="00126FE1" w:rsidRPr="00160B9B" w:rsidRDefault="00126FE1" w:rsidP="004F53AA">
            <w:pPr>
              <w:jc w:val="center"/>
              <w:rPr>
                <w:color w:val="000000" w:themeColor="text1"/>
                <w:sz w:val="24"/>
              </w:rPr>
            </w:pPr>
            <w:r w:rsidRPr="00160B9B">
              <w:rPr>
                <w:color w:val="000000" w:themeColor="text1"/>
                <w:sz w:val="24"/>
              </w:rPr>
              <w:t>2</w:t>
            </w:r>
            <w:r>
              <w:rPr>
                <w:color w:val="000000" w:themeColor="text1"/>
                <w:sz w:val="24"/>
              </w:rPr>
              <w:t>,</w:t>
            </w:r>
            <w:r w:rsidRPr="00160B9B">
              <w:rPr>
                <w:color w:val="000000" w:themeColor="text1"/>
                <w:sz w:val="24"/>
              </w:rPr>
              <w:t>97</w:t>
            </w:r>
          </w:p>
        </w:tc>
      </w:tr>
      <w:tr w:rsidR="00126FE1" w:rsidRPr="008C4DED" w:rsidTr="0010075C">
        <w:trPr>
          <w:trHeight w:val="600"/>
        </w:trPr>
        <w:tc>
          <w:tcPr>
            <w:tcW w:w="576" w:type="pct"/>
            <w:noWrap/>
            <w:vAlign w:val="center"/>
            <w:hideMark/>
          </w:tcPr>
          <w:p w:rsidR="00126FE1" w:rsidRPr="008C4DED" w:rsidRDefault="00126FE1" w:rsidP="004F53AA">
            <w:pPr>
              <w:jc w:val="center"/>
              <w:rPr>
                <w:color w:val="000000" w:themeColor="text1"/>
                <w:sz w:val="24"/>
              </w:rPr>
            </w:pPr>
            <w:r w:rsidRPr="008C4DED">
              <w:rPr>
                <w:color w:val="000000" w:themeColor="text1"/>
                <w:sz w:val="24"/>
              </w:rPr>
              <w:t>4</w:t>
            </w:r>
          </w:p>
        </w:tc>
        <w:tc>
          <w:tcPr>
            <w:tcW w:w="2618" w:type="pct"/>
            <w:vAlign w:val="center"/>
            <w:hideMark/>
          </w:tcPr>
          <w:p w:rsidR="00126FE1" w:rsidRPr="008C4DED" w:rsidRDefault="00126FE1" w:rsidP="004F53AA">
            <w:pPr>
              <w:rPr>
                <w:color w:val="000000" w:themeColor="text1"/>
                <w:sz w:val="24"/>
              </w:rPr>
            </w:pPr>
            <w:r w:rsidRPr="008C4DED">
              <w:rPr>
                <w:color w:val="000000" w:themeColor="text1"/>
                <w:sz w:val="24"/>
              </w:rPr>
              <w:t>Giá 1kg thức ăn trung bình cho từng giai đoạn</w:t>
            </w:r>
          </w:p>
        </w:tc>
        <w:tc>
          <w:tcPr>
            <w:tcW w:w="1069" w:type="pct"/>
            <w:noWrap/>
            <w:vAlign w:val="center"/>
            <w:hideMark/>
          </w:tcPr>
          <w:p w:rsidR="00126FE1" w:rsidRPr="008C4DED" w:rsidRDefault="00126FE1" w:rsidP="004F53AA">
            <w:pPr>
              <w:jc w:val="center"/>
              <w:rPr>
                <w:color w:val="000000" w:themeColor="text1"/>
                <w:sz w:val="24"/>
              </w:rPr>
            </w:pPr>
            <w:r w:rsidRPr="008C4DED">
              <w:rPr>
                <w:color w:val="000000" w:themeColor="text1"/>
                <w:sz w:val="24"/>
              </w:rPr>
              <w:t>Nghìn đồng</w:t>
            </w:r>
          </w:p>
        </w:tc>
        <w:tc>
          <w:tcPr>
            <w:tcW w:w="737" w:type="pct"/>
            <w:shd w:val="clear" w:color="auto" w:fill="auto"/>
            <w:vAlign w:val="center"/>
          </w:tcPr>
          <w:p w:rsidR="00126FE1" w:rsidRPr="00160B9B" w:rsidRDefault="00126FE1" w:rsidP="004F53AA">
            <w:pPr>
              <w:jc w:val="center"/>
              <w:rPr>
                <w:color w:val="000000" w:themeColor="text1"/>
                <w:sz w:val="24"/>
              </w:rPr>
            </w:pPr>
            <w:r w:rsidRPr="00160B9B">
              <w:rPr>
                <w:color w:val="000000" w:themeColor="text1"/>
                <w:sz w:val="24"/>
              </w:rPr>
              <w:t>12</w:t>
            </w:r>
            <w:r>
              <w:rPr>
                <w:color w:val="000000" w:themeColor="text1"/>
                <w:sz w:val="24"/>
              </w:rPr>
              <w:t>,</w:t>
            </w:r>
            <w:r w:rsidRPr="00160B9B">
              <w:rPr>
                <w:color w:val="000000" w:themeColor="text1"/>
                <w:sz w:val="24"/>
              </w:rPr>
              <w:t>9</w:t>
            </w:r>
          </w:p>
        </w:tc>
      </w:tr>
      <w:tr w:rsidR="00126FE1" w:rsidRPr="008C4DED" w:rsidTr="0010075C">
        <w:trPr>
          <w:trHeight w:val="296"/>
        </w:trPr>
        <w:tc>
          <w:tcPr>
            <w:tcW w:w="576" w:type="pct"/>
            <w:noWrap/>
            <w:vAlign w:val="center"/>
            <w:hideMark/>
          </w:tcPr>
          <w:p w:rsidR="00126FE1" w:rsidRPr="008C4DED" w:rsidRDefault="00126FE1" w:rsidP="004F53AA">
            <w:pPr>
              <w:jc w:val="center"/>
              <w:rPr>
                <w:color w:val="000000" w:themeColor="text1"/>
                <w:sz w:val="24"/>
              </w:rPr>
            </w:pPr>
            <w:r w:rsidRPr="008C4DED">
              <w:rPr>
                <w:color w:val="000000" w:themeColor="text1"/>
                <w:sz w:val="24"/>
              </w:rPr>
              <w:t>5</w:t>
            </w:r>
          </w:p>
        </w:tc>
        <w:tc>
          <w:tcPr>
            <w:tcW w:w="2618" w:type="pct"/>
            <w:vAlign w:val="center"/>
            <w:hideMark/>
          </w:tcPr>
          <w:p w:rsidR="00126FE1" w:rsidRPr="008C4DED" w:rsidRDefault="00126FE1" w:rsidP="004F53AA">
            <w:pPr>
              <w:rPr>
                <w:color w:val="000000" w:themeColor="text1"/>
                <w:sz w:val="24"/>
              </w:rPr>
            </w:pPr>
            <w:r w:rsidRPr="008C4DED">
              <w:rPr>
                <w:color w:val="000000" w:themeColor="text1"/>
                <w:sz w:val="24"/>
              </w:rPr>
              <w:t>Chi phí thức ăn/kg tăng khối lượng giai đoạn (</w:t>
            </w:r>
            <w:r>
              <w:rPr>
                <w:color w:val="000000" w:themeColor="text1"/>
                <w:sz w:val="24"/>
              </w:rPr>
              <w:t>0</w:t>
            </w:r>
            <w:r w:rsidRPr="008C4DED">
              <w:rPr>
                <w:color w:val="000000" w:themeColor="text1"/>
                <w:sz w:val="24"/>
              </w:rPr>
              <w:t>1</w:t>
            </w:r>
            <w:r>
              <w:rPr>
                <w:color w:val="000000" w:themeColor="text1"/>
                <w:sz w:val="24"/>
              </w:rPr>
              <w:t xml:space="preserve"> ngày tuổi - 8 tuần tuổi</w:t>
            </w:r>
            <w:r w:rsidRPr="008C4DED">
              <w:rPr>
                <w:color w:val="000000" w:themeColor="text1"/>
                <w:sz w:val="24"/>
              </w:rPr>
              <w:t>) = (1 x 4)</w:t>
            </w:r>
          </w:p>
        </w:tc>
        <w:tc>
          <w:tcPr>
            <w:tcW w:w="1069" w:type="pct"/>
            <w:vAlign w:val="center"/>
            <w:hideMark/>
          </w:tcPr>
          <w:p w:rsidR="00126FE1" w:rsidRPr="008C4DED" w:rsidRDefault="00126FE1" w:rsidP="004F53AA">
            <w:pPr>
              <w:jc w:val="center"/>
              <w:rPr>
                <w:color w:val="000000" w:themeColor="text1"/>
                <w:sz w:val="24"/>
              </w:rPr>
            </w:pPr>
            <w:r w:rsidRPr="008C4DED">
              <w:rPr>
                <w:color w:val="000000" w:themeColor="text1"/>
                <w:sz w:val="24"/>
              </w:rPr>
              <w:t>Nghìn đồng</w:t>
            </w:r>
          </w:p>
        </w:tc>
        <w:tc>
          <w:tcPr>
            <w:tcW w:w="737" w:type="pct"/>
            <w:shd w:val="clear" w:color="auto" w:fill="auto"/>
            <w:vAlign w:val="center"/>
          </w:tcPr>
          <w:p w:rsidR="00126FE1" w:rsidRPr="00160B9B" w:rsidRDefault="00126FE1" w:rsidP="004F53AA">
            <w:pPr>
              <w:jc w:val="center"/>
              <w:rPr>
                <w:color w:val="000000" w:themeColor="text1"/>
                <w:sz w:val="24"/>
              </w:rPr>
            </w:pPr>
            <w:r w:rsidRPr="00160B9B">
              <w:rPr>
                <w:color w:val="000000" w:themeColor="text1"/>
                <w:sz w:val="24"/>
              </w:rPr>
              <w:t>29</w:t>
            </w:r>
            <w:r>
              <w:rPr>
                <w:color w:val="000000" w:themeColor="text1"/>
                <w:sz w:val="24"/>
              </w:rPr>
              <w:t>,</w:t>
            </w:r>
            <w:r w:rsidRPr="00160B9B">
              <w:rPr>
                <w:color w:val="000000" w:themeColor="text1"/>
                <w:sz w:val="24"/>
              </w:rPr>
              <w:t>14</w:t>
            </w:r>
          </w:p>
        </w:tc>
      </w:tr>
      <w:tr w:rsidR="00126FE1" w:rsidRPr="008C4DED" w:rsidTr="0010075C">
        <w:trPr>
          <w:trHeight w:val="531"/>
        </w:trPr>
        <w:tc>
          <w:tcPr>
            <w:tcW w:w="576" w:type="pct"/>
            <w:noWrap/>
            <w:vAlign w:val="center"/>
            <w:hideMark/>
          </w:tcPr>
          <w:p w:rsidR="00126FE1" w:rsidRPr="008C4DED" w:rsidRDefault="00126FE1" w:rsidP="004F53AA">
            <w:pPr>
              <w:jc w:val="center"/>
              <w:rPr>
                <w:color w:val="000000" w:themeColor="text1"/>
                <w:sz w:val="24"/>
              </w:rPr>
            </w:pPr>
            <w:r w:rsidRPr="008C4DED">
              <w:rPr>
                <w:color w:val="000000" w:themeColor="text1"/>
                <w:sz w:val="24"/>
              </w:rPr>
              <w:t>6</w:t>
            </w:r>
          </w:p>
        </w:tc>
        <w:tc>
          <w:tcPr>
            <w:tcW w:w="2618" w:type="pct"/>
            <w:vAlign w:val="center"/>
            <w:hideMark/>
          </w:tcPr>
          <w:p w:rsidR="00126FE1" w:rsidRPr="008C4DED" w:rsidRDefault="00126FE1" w:rsidP="004F53AA">
            <w:pPr>
              <w:rPr>
                <w:color w:val="000000" w:themeColor="text1"/>
                <w:sz w:val="24"/>
              </w:rPr>
            </w:pPr>
            <w:r w:rsidRPr="008C4DED">
              <w:rPr>
                <w:color w:val="000000" w:themeColor="text1"/>
                <w:sz w:val="24"/>
              </w:rPr>
              <w:t>Chi phí thức ăn/kg tăng khối lượng giai đoạn (</w:t>
            </w:r>
            <w:r>
              <w:rPr>
                <w:color w:val="000000" w:themeColor="text1"/>
                <w:sz w:val="24"/>
              </w:rPr>
              <w:t>0</w:t>
            </w:r>
            <w:r w:rsidRPr="008C4DED">
              <w:rPr>
                <w:color w:val="000000" w:themeColor="text1"/>
                <w:sz w:val="24"/>
              </w:rPr>
              <w:t>1</w:t>
            </w:r>
            <w:r>
              <w:rPr>
                <w:color w:val="000000" w:themeColor="text1"/>
                <w:sz w:val="24"/>
              </w:rPr>
              <w:t xml:space="preserve"> ngày tuổi - 9 tuần tuổi</w:t>
            </w:r>
            <w:r w:rsidRPr="008C4DED">
              <w:rPr>
                <w:color w:val="000000" w:themeColor="text1"/>
                <w:sz w:val="24"/>
              </w:rPr>
              <w:t>)= (2 x 4)</w:t>
            </w:r>
          </w:p>
        </w:tc>
        <w:tc>
          <w:tcPr>
            <w:tcW w:w="1069" w:type="pct"/>
            <w:vAlign w:val="center"/>
            <w:hideMark/>
          </w:tcPr>
          <w:p w:rsidR="00126FE1" w:rsidRPr="008C4DED" w:rsidRDefault="00126FE1" w:rsidP="004F53AA">
            <w:pPr>
              <w:jc w:val="center"/>
              <w:rPr>
                <w:color w:val="000000" w:themeColor="text1"/>
                <w:sz w:val="24"/>
              </w:rPr>
            </w:pPr>
            <w:r w:rsidRPr="008C4DED">
              <w:rPr>
                <w:color w:val="000000" w:themeColor="text1"/>
                <w:sz w:val="24"/>
              </w:rPr>
              <w:t>Nghìn đồng</w:t>
            </w:r>
          </w:p>
        </w:tc>
        <w:tc>
          <w:tcPr>
            <w:tcW w:w="737" w:type="pct"/>
            <w:shd w:val="clear" w:color="auto" w:fill="auto"/>
            <w:vAlign w:val="center"/>
          </w:tcPr>
          <w:p w:rsidR="00126FE1" w:rsidRPr="00160B9B" w:rsidRDefault="00126FE1" w:rsidP="004F53AA">
            <w:pPr>
              <w:jc w:val="center"/>
              <w:rPr>
                <w:color w:val="000000" w:themeColor="text1"/>
                <w:sz w:val="24"/>
              </w:rPr>
            </w:pPr>
            <w:r w:rsidRPr="00160B9B">
              <w:rPr>
                <w:color w:val="000000" w:themeColor="text1"/>
                <w:sz w:val="24"/>
              </w:rPr>
              <w:t>33</w:t>
            </w:r>
            <w:r>
              <w:rPr>
                <w:color w:val="000000" w:themeColor="text1"/>
                <w:sz w:val="24"/>
              </w:rPr>
              <w:t>,</w:t>
            </w:r>
            <w:r w:rsidRPr="00160B9B">
              <w:rPr>
                <w:color w:val="000000" w:themeColor="text1"/>
                <w:sz w:val="24"/>
              </w:rPr>
              <w:t>76</w:t>
            </w:r>
          </w:p>
        </w:tc>
      </w:tr>
      <w:tr w:rsidR="00126FE1" w:rsidRPr="008C4DED" w:rsidTr="0010075C">
        <w:trPr>
          <w:trHeight w:val="611"/>
        </w:trPr>
        <w:tc>
          <w:tcPr>
            <w:tcW w:w="576" w:type="pct"/>
            <w:noWrap/>
            <w:vAlign w:val="center"/>
            <w:hideMark/>
          </w:tcPr>
          <w:p w:rsidR="00126FE1" w:rsidRPr="008C4DED" w:rsidRDefault="00126FE1" w:rsidP="004F53AA">
            <w:pPr>
              <w:jc w:val="center"/>
              <w:rPr>
                <w:color w:val="000000" w:themeColor="text1"/>
                <w:sz w:val="24"/>
              </w:rPr>
            </w:pPr>
            <w:r w:rsidRPr="008C4DED">
              <w:rPr>
                <w:color w:val="000000" w:themeColor="text1"/>
                <w:sz w:val="24"/>
              </w:rPr>
              <w:t>7</w:t>
            </w:r>
          </w:p>
        </w:tc>
        <w:tc>
          <w:tcPr>
            <w:tcW w:w="2618" w:type="pct"/>
            <w:vAlign w:val="center"/>
            <w:hideMark/>
          </w:tcPr>
          <w:p w:rsidR="00126FE1" w:rsidRPr="008C4DED" w:rsidRDefault="00126FE1" w:rsidP="004F53AA">
            <w:pPr>
              <w:rPr>
                <w:color w:val="000000" w:themeColor="text1"/>
                <w:sz w:val="24"/>
              </w:rPr>
            </w:pPr>
            <w:r w:rsidRPr="008C4DED">
              <w:rPr>
                <w:color w:val="000000" w:themeColor="text1"/>
                <w:sz w:val="24"/>
              </w:rPr>
              <w:t>Chi phí thức ăn/kg tăng khối lượng giai đoạn (</w:t>
            </w:r>
            <w:r>
              <w:rPr>
                <w:color w:val="000000" w:themeColor="text1"/>
                <w:sz w:val="24"/>
              </w:rPr>
              <w:t>0</w:t>
            </w:r>
            <w:r w:rsidRPr="008C4DED">
              <w:rPr>
                <w:color w:val="000000" w:themeColor="text1"/>
                <w:sz w:val="24"/>
              </w:rPr>
              <w:t>1</w:t>
            </w:r>
            <w:r>
              <w:rPr>
                <w:color w:val="000000" w:themeColor="text1"/>
                <w:sz w:val="24"/>
              </w:rPr>
              <w:t xml:space="preserve"> ngày tuổi - 10 tuần tuổi</w:t>
            </w:r>
            <w:r w:rsidRPr="008C4DED">
              <w:rPr>
                <w:color w:val="000000" w:themeColor="text1"/>
                <w:sz w:val="24"/>
              </w:rPr>
              <w:t>) = (3 x 4)</w:t>
            </w:r>
          </w:p>
        </w:tc>
        <w:tc>
          <w:tcPr>
            <w:tcW w:w="1069" w:type="pct"/>
            <w:vAlign w:val="center"/>
            <w:hideMark/>
          </w:tcPr>
          <w:p w:rsidR="00126FE1" w:rsidRPr="008C4DED" w:rsidRDefault="00126FE1" w:rsidP="004F53AA">
            <w:pPr>
              <w:jc w:val="center"/>
              <w:rPr>
                <w:color w:val="000000" w:themeColor="text1"/>
                <w:sz w:val="24"/>
              </w:rPr>
            </w:pPr>
            <w:r w:rsidRPr="008C4DED">
              <w:rPr>
                <w:color w:val="000000" w:themeColor="text1"/>
                <w:sz w:val="24"/>
              </w:rPr>
              <w:t>Nghìn đồng</w:t>
            </w:r>
          </w:p>
        </w:tc>
        <w:tc>
          <w:tcPr>
            <w:tcW w:w="737" w:type="pct"/>
            <w:shd w:val="clear" w:color="auto" w:fill="auto"/>
            <w:vAlign w:val="center"/>
          </w:tcPr>
          <w:p w:rsidR="00126FE1" w:rsidRPr="00160B9B" w:rsidRDefault="00126FE1" w:rsidP="004F53AA">
            <w:pPr>
              <w:jc w:val="center"/>
              <w:rPr>
                <w:color w:val="000000" w:themeColor="text1"/>
                <w:sz w:val="24"/>
              </w:rPr>
            </w:pPr>
            <w:r w:rsidRPr="00160B9B">
              <w:rPr>
                <w:color w:val="000000" w:themeColor="text1"/>
                <w:sz w:val="24"/>
              </w:rPr>
              <w:t>38</w:t>
            </w:r>
            <w:r>
              <w:rPr>
                <w:color w:val="000000" w:themeColor="text1"/>
                <w:sz w:val="24"/>
              </w:rPr>
              <w:t>,</w:t>
            </w:r>
            <w:r w:rsidRPr="00160B9B">
              <w:rPr>
                <w:color w:val="000000" w:themeColor="text1"/>
                <w:sz w:val="24"/>
              </w:rPr>
              <w:t>32</w:t>
            </w:r>
          </w:p>
        </w:tc>
      </w:tr>
    </w:tbl>
    <w:p w:rsidR="00126FE1" w:rsidRPr="00631081" w:rsidRDefault="00126FE1" w:rsidP="004F53AA">
      <w:pPr>
        <w:jc w:val="both"/>
        <w:rPr>
          <w:i/>
          <w:sz w:val="20"/>
          <w:szCs w:val="20"/>
        </w:rPr>
      </w:pPr>
      <w:r w:rsidRPr="00631081">
        <w:rPr>
          <w:i/>
          <w:sz w:val="20"/>
          <w:szCs w:val="20"/>
        </w:rPr>
        <w:t>Ghi chú: Giá thức ăn ở giai đoạn 0 - 22 ngày tuổi là 13,6 nghìn đồng/kg, giai đoạn 23 ngày tuổi đến xuất chuồng là 12,2 nghìn đồng/kg; FCR: tiêu tốn thức ăn/kg tăng khối lượng.</w:t>
      </w:r>
    </w:p>
    <w:p w:rsidR="00126FE1" w:rsidRPr="008C4DED" w:rsidRDefault="00126FE1" w:rsidP="007B6DC8">
      <w:pPr>
        <w:spacing w:before="240"/>
        <w:ind w:firstLine="720"/>
        <w:jc w:val="both"/>
        <w:rPr>
          <w:color w:val="000000" w:themeColor="text1"/>
          <w:sz w:val="24"/>
        </w:rPr>
      </w:pPr>
      <w:r w:rsidRPr="008C4DED">
        <w:rPr>
          <w:color w:val="000000" w:themeColor="text1"/>
          <w:sz w:val="24"/>
        </w:rPr>
        <w:t>Trong chăn nuôi việc tính FCR có vai trò quan trọng, tuy nhiên trong thí nghiệm về dinh dưỡng chưa chắc FCR nhỏ nhất thì hiệu quả kinh tế đã tốt nhất vì 1kg thức ăn với các mức dinh dưỡng khác nhau hay khẩu phần phối trộn khác nhau thì chi phí sẽ khác nhau. Chính vì vậy mà phải căn cứ cả chỉ tiêu sử dụng chi phí thức ăn/1 kg tăng khối lượng.</w:t>
      </w:r>
    </w:p>
    <w:p w:rsidR="00126FE1" w:rsidRPr="008C4DED" w:rsidRDefault="00126FE1" w:rsidP="004F53AA">
      <w:pPr>
        <w:pBdr>
          <w:top w:val="nil"/>
          <w:left w:val="nil"/>
          <w:bottom w:val="nil"/>
          <w:right w:val="nil"/>
          <w:between w:val="nil"/>
        </w:pBdr>
        <w:spacing w:before="0"/>
        <w:jc w:val="both"/>
        <w:rPr>
          <w:color w:val="000000" w:themeColor="text1"/>
          <w:sz w:val="24"/>
        </w:rPr>
      </w:pPr>
      <w:bookmarkStart w:id="38" w:name="_Toc112273755"/>
      <w:r>
        <w:rPr>
          <w:color w:val="000000" w:themeColor="text1"/>
          <w:sz w:val="24"/>
        </w:rPr>
        <w:tab/>
        <w:t>Qua B</w:t>
      </w:r>
      <w:r w:rsidRPr="008C4DED">
        <w:rPr>
          <w:color w:val="000000" w:themeColor="text1"/>
          <w:sz w:val="24"/>
        </w:rPr>
        <w:t>ảng 8 cho thấy: chi phí thức ăn/kg tăng khối lượng giai đoạ</w:t>
      </w:r>
      <w:r>
        <w:rPr>
          <w:color w:val="000000" w:themeColor="text1"/>
          <w:sz w:val="24"/>
        </w:rPr>
        <w:t>n 01 ngày tuổi</w:t>
      </w:r>
      <w:r w:rsidRPr="008C4DED">
        <w:rPr>
          <w:color w:val="000000" w:themeColor="text1"/>
          <w:sz w:val="24"/>
        </w:rPr>
        <w:t xml:space="preserve"> - 8 tuần tuổi đạt chung cho trống và mái là </w:t>
      </w:r>
      <w:r>
        <w:rPr>
          <w:color w:val="000000" w:themeColor="text1"/>
          <w:sz w:val="24"/>
        </w:rPr>
        <w:t>29,14</w:t>
      </w:r>
      <w:r w:rsidRPr="008C4DED">
        <w:rPr>
          <w:color w:val="000000" w:themeColor="text1"/>
          <w:sz w:val="24"/>
        </w:rPr>
        <w:t xml:space="preserve"> nghìn đồng. Tương tự cho giai đoạn </w:t>
      </w:r>
      <w:r>
        <w:rPr>
          <w:color w:val="000000" w:themeColor="text1"/>
          <w:sz w:val="24"/>
        </w:rPr>
        <w:t>0</w:t>
      </w:r>
      <w:r w:rsidRPr="008C4DED">
        <w:rPr>
          <w:color w:val="000000" w:themeColor="text1"/>
          <w:sz w:val="24"/>
        </w:rPr>
        <w:t>1</w:t>
      </w:r>
      <w:r>
        <w:rPr>
          <w:color w:val="000000" w:themeColor="text1"/>
          <w:sz w:val="24"/>
        </w:rPr>
        <w:t xml:space="preserve"> ngày tuổi</w:t>
      </w:r>
      <w:r w:rsidRPr="008C4DED">
        <w:rPr>
          <w:color w:val="000000" w:themeColor="text1"/>
          <w:sz w:val="24"/>
        </w:rPr>
        <w:t xml:space="preserve"> - 9 tuần tuổi là </w:t>
      </w:r>
      <w:r>
        <w:rPr>
          <w:color w:val="000000" w:themeColor="text1"/>
          <w:sz w:val="24"/>
        </w:rPr>
        <w:t>33,76</w:t>
      </w:r>
      <w:r w:rsidRPr="008C4DED">
        <w:rPr>
          <w:color w:val="000000" w:themeColor="text1"/>
          <w:sz w:val="24"/>
        </w:rPr>
        <w:t xml:space="preserve"> nghìn đồng và giai đoạn </w:t>
      </w:r>
      <w:r>
        <w:rPr>
          <w:color w:val="000000" w:themeColor="text1"/>
          <w:sz w:val="24"/>
        </w:rPr>
        <w:t>0</w:t>
      </w:r>
      <w:r w:rsidRPr="008C4DED">
        <w:rPr>
          <w:color w:val="000000" w:themeColor="text1"/>
          <w:sz w:val="24"/>
        </w:rPr>
        <w:t>1</w:t>
      </w:r>
      <w:r>
        <w:rPr>
          <w:color w:val="000000" w:themeColor="text1"/>
          <w:sz w:val="24"/>
        </w:rPr>
        <w:t xml:space="preserve"> ngày tuổi</w:t>
      </w:r>
      <w:r w:rsidRPr="008C4DED">
        <w:rPr>
          <w:color w:val="000000" w:themeColor="text1"/>
          <w:sz w:val="24"/>
        </w:rPr>
        <w:t xml:space="preserve"> - 10 tuần tuổi là </w:t>
      </w:r>
      <w:r>
        <w:rPr>
          <w:color w:val="000000" w:themeColor="text1"/>
          <w:sz w:val="24"/>
        </w:rPr>
        <w:t>38,32</w:t>
      </w:r>
      <w:r w:rsidRPr="008C4DED">
        <w:rPr>
          <w:color w:val="000000" w:themeColor="text1"/>
          <w:sz w:val="24"/>
        </w:rPr>
        <w:t xml:space="preserve"> nghìn đồng. Như vậy giai đoạn </w:t>
      </w:r>
      <w:r>
        <w:rPr>
          <w:color w:val="000000" w:themeColor="text1"/>
          <w:sz w:val="24"/>
        </w:rPr>
        <w:t>0</w:t>
      </w:r>
      <w:r w:rsidRPr="008C4DED">
        <w:rPr>
          <w:color w:val="000000" w:themeColor="text1"/>
          <w:sz w:val="24"/>
        </w:rPr>
        <w:t>1</w:t>
      </w:r>
      <w:r>
        <w:rPr>
          <w:color w:val="000000" w:themeColor="text1"/>
          <w:sz w:val="24"/>
        </w:rPr>
        <w:t xml:space="preserve"> ngày tuổi</w:t>
      </w:r>
      <w:r w:rsidRPr="008C4DED">
        <w:rPr>
          <w:color w:val="000000" w:themeColor="text1"/>
          <w:sz w:val="24"/>
        </w:rPr>
        <w:t xml:space="preserve"> -8 </w:t>
      </w:r>
      <w:r>
        <w:rPr>
          <w:color w:val="000000" w:themeColor="text1"/>
          <w:sz w:val="24"/>
        </w:rPr>
        <w:t>tuần tuổi</w:t>
      </w:r>
      <w:r w:rsidRPr="008C4DED">
        <w:rPr>
          <w:color w:val="000000" w:themeColor="text1"/>
          <w:sz w:val="24"/>
        </w:rPr>
        <w:t xml:space="preserve"> chi phí thức ăn/kg tăng khối lượng là thấp hơn giai đoạn </w:t>
      </w:r>
      <w:r>
        <w:rPr>
          <w:color w:val="000000" w:themeColor="text1"/>
          <w:sz w:val="24"/>
        </w:rPr>
        <w:t xml:space="preserve">01 ngày tuổi </w:t>
      </w:r>
      <w:r w:rsidRPr="008C4DED">
        <w:rPr>
          <w:color w:val="000000" w:themeColor="text1"/>
          <w:sz w:val="24"/>
        </w:rPr>
        <w:t>- 10 tuần tuổi.</w:t>
      </w:r>
      <w:bookmarkEnd w:id="38"/>
    </w:p>
    <w:p w:rsidR="00126FE1" w:rsidRDefault="00126FE1" w:rsidP="004F53AA">
      <w:pPr>
        <w:pBdr>
          <w:top w:val="nil"/>
          <w:left w:val="nil"/>
          <w:bottom w:val="nil"/>
          <w:right w:val="nil"/>
          <w:between w:val="nil"/>
        </w:pBdr>
        <w:spacing w:before="0"/>
        <w:jc w:val="both"/>
        <w:rPr>
          <w:color w:val="000000" w:themeColor="text1"/>
          <w:sz w:val="24"/>
        </w:rPr>
      </w:pPr>
      <w:bookmarkStart w:id="39" w:name="_Toc112273756"/>
      <w:r w:rsidRPr="008C4DED">
        <w:rPr>
          <w:color w:val="000000" w:themeColor="text1"/>
          <w:sz w:val="24"/>
        </w:rPr>
        <w:tab/>
        <w:t>Kết hợp cả về tổng thể các chỉ tiêu kinh tế kỹ thuật có thể một lần nữa có thể khẳng định nuôi vịt Huba thương phẩm sẽ đem lại hiệu quả kinh tế cao nhất khi giết thịt ở tuần tuổi thứ 8.</w:t>
      </w:r>
      <w:bookmarkEnd w:id="39"/>
    </w:p>
    <w:p w:rsidR="00126FE1" w:rsidRDefault="00126FE1" w:rsidP="004F53AA">
      <w:pPr>
        <w:pBdr>
          <w:top w:val="nil"/>
          <w:left w:val="nil"/>
          <w:bottom w:val="nil"/>
          <w:right w:val="nil"/>
          <w:between w:val="nil"/>
        </w:pBdr>
        <w:spacing w:before="0"/>
        <w:jc w:val="both"/>
        <w:rPr>
          <w:color w:val="000000" w:themeColor="text1"/>
          <w:sz w:val="24"/>
        </w:rPr>
      </w:pPr>
    </w:p>
    <w:p w:rsidR="00126FE1" w:rsidRPr="006562C1" w:rsidRDefault="00126FE1" w:rsidP="004F53AA">
      <w:pPr>
        <w:pStyle w:val="l2"/>
        <w:spacing w:line="240" w:lineRule="auto"/>
        <w:rPr>
          <w:sz w:val="24"/>
          <w:szCs w:val="24"/>
        </w:rPr>
      </w:pPr>
      <w:r w:rsidRPr="006562C1">
        <w:rPr>
          <w:sz w:val="24"/>
          <w:szCs w:val="24"/>
        </w:rPr>
        <w:t>Chỉ số sản xuất và chỉ số kinh tế</w:t>
      </w:r>
    </w:p>
    <w:p w:rsidR="00126FE1" w:rsidRDefault="00126FE1" w:rsidP="007B6DC8">
      <w:pPr>
        <w:ind w:firstLine="720"/>
        <w:jc w:val="both"/>
        <w:rPr>
          <w:bCs/>
          <w:sz w:val="24"/>
        </w:rPr>
      </w:pPr>
      <w:r w:rsidRPr="006562C1">
        <w:rPr>
          <w:bCs/>
          <w:sz w:val="24"/>
        </w:rPr>
        <w:t>Chỉ số sản xuất và chỉ số kinh tế của vịt Huba nuôi thương phẩm đượ</w:t>
      </w:r>
      <w:r>
        <w:rPr>
          <w:bCs/>
          <w:sz w:val="24"/>
        </w:rPr>
        <w:t>c trình bày qua B</w:t>
      </w:r>
      <w:r w:rsidRPr="006562C1">
        <w:rPr>
          <w:bCs/>
          <w:sz w:val="24"/>
        </w:rPr>
        <w:t>ảng 9.</w:t>
      </w:r>
    </w:p>
    <w:p w:rsidR="00126FE1" w:rsidRPr="001C1813" w:rsidRDefault="00126FE1" w:rsidP="004F53AA">
      <w:pPr>
        <w:pStyle w:val="B1"/>
        <w:spacing w:after="120" w:line="240" w:lineRule="auto"/>
        <w:ind w:firstLine="0"/>
        <w:rPr>
          <w:b w:val="0"/>
          <w:sz w:val="24"/>
        </w:rPr>
      </w:pPr>
      <w:r w:rsidRPr="001C1813">
        <w:rPr>
          <w:b w:val="0"/>
          <w:sz w:val="24"/>
        </w:rPr>
        <w:t>Bảng 9. Chỉ số sản xuất và chỉ số kinh tế của vịt Huba nuôi thương phẩm</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30"/>
        <w:gridCol w:w="2935"/>
        <w:gridCol w:w="4534"/>
      </w:tblGrid>
      <w:tr w:rsidR="00126FE1" w:rsidRPr="00582385" w:rsidTr="00E812AB">
        <w:trPr>
          <w:trHeight w:val="375"/>
        </w:trPr>
        <w:tc>
          <w:tcPr>
            <w:tcW w:w="984" w:type="pct"/>
            <w:tcBorders>
              <w:bottom w:val="nil"/>
            </w:tcBorders>
            <w:shd w:val="clear" w:color="auto" w:fill="auto"/>
            <w:noWrap/>
            <w:vAlign w:val="center"/>
          </w:tcPr>
          <w:p w:rsidR="00126FE1" w:rsidRPr="00582385" w:rsidRDefault="00126FE1" w:rsidP="004F53AA">
            <w:pPr>
              <w:spacing w:before="0"/>
              <w:jc w:val="center"/>
              <w:rPr>
                <w:rFonts w:eastAsia="Times New Roman"/>
                <w:color w:val="000000"/>
                <w:sz w:val="24"/>
              </w:rPr>
            </w:pPr>
            <w:r w:rsidRPr="00E463E6">
              <w:rPr>
                <w:rFonts w:eastAsia="Times New Roman"/>
                <w:sz w:val="24"/>
              </w:rPr>
              <w:t>Tuần tuổi</w:t>
            </w:r>
          </w:p>
        </w:tc>
        <w:tc>
          <w:tcPr>
            <w:tcW w:w="1578" w:type="pct"/>
            <w:tcBorders>
              <w:bottom w:val="nil"/>
            </w:tcBorders>
            <w:shd w:val="clear" w:color="auto" w:fill="auto"/>
            <w:noWrap/>
            <w:vAlign w:val="center"/>
          </w:tcPr>
          <w:p w:rsidR="00126FE1" w:rsidRPr="00582385" w:rsidRDefault="00126FE1" w:rsidP="004F53AA">
            <w:pPr>
              <w:spacing w:before="0"/>
              <w:jc w:val="center"/>
              <w:rPr>
                <w:rFonts w:eastAsia="Times New Roman"/>
                <w:color w:val="000000"/>
                <w:sz w:val="24"/>
              </w:rPr>
            </w:pPr>
            <w:r w:rsidRPr="00E463E6">
              <w:rPr>
                <w:rFonts w:eastAsia="Times New Roman"/>
                <w:sz w:val="24"/>
              </w:rPr>
              <w:t>Chỉ số sản xuất (PN)</w:t>
            </w:r>
          </w:p>
        </w:tc>
        <w:tc>
          <w:tcPr>
            <w:tcW w:w="2438" w:type="pct"/>
            <w:tcBorders>
              <w:bottom w:val="nil"/>
            </w:tcBorders>
            <w:shd w:val="clear" w:color="auto" w:fill="auto"/>
            <w:noWrap/>
            <w:vAlign w:val="center"/>
          </w:tcPr>
          <w:p w:rsidR="00126FE1" w:rsidRPr="00582385" w:rsidRDefault="00126FE1" w:rsidP="004F53AA">
            <w:pPr>
              <w:spacing w:before="0"/>
              <w:jc w:val="center"/>
              <w:rPr>
                <w:rFonts w:eastAsia="Times New Roman"/>
                <w:color w:val="000000"/>
                <w:sz w:val="24"/>
              </w:rPr>
            </w:pPr>
            <w:r w:rsidRPr="00E463E6">
              <w:rPr>
                <w:rFonts w:eastAsia="Times New Roman"/>
                <w:sz w:val="24"/>
              </w:rPr>
              <w:t>Chỉ số kinh tế (EN)</w:t>
            </w:r>
          </w:p>
        </w:tc>
      </w:tr>
      <w:tr w:rsidR="00126FE1" w:rsidRPr="00582385" w:rsidTr="00E812AB">
        <w:trPr>
          <w:trHeight w:val="375"/>
        </w:trPr>
        <w:tc>
          <w:tcPr>
            <w:tcW w:w="984" w:type="pct"/>
            <w:tcBorders>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w:t>
            </w:r>
          </w:p>
        </w:tc>
        <w:tc>
          <w:tcPr>
            <w:tcW w:w="1578" w:type="pct"/>
            <w:tcBorders>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306</w:t>
            </w:r>
            <w:r>
              <w:rPr>
                <w:rFonts w:eastAsia="Times New Roman"/>
                <w:color w:val="000000"/>
                <w:sz w:val="24"/>
              </w:rPr>
              <w:t>,</w:t>
            </w:r>
            <w:r w:rsidRPr="00582385">
              <w:rPr>
                <w:rFonts w:eastAsia="Times New Roman"/>
                <w:color w:val="000000"/>
                <w:sz w:val="24"/>
              </w:rPr>
              <w:t>60</w:t>
            </w:r>
          </w:p>
        </w:tc>
        <w:tc>
          <w:tcPr>
            <w:tcW w:w="2438" w:type="pct"/>
            <w:tcBorders>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25</w:t>
            </w:r>
            <w:r>
              <w:rPr>
                <w:rFonts w:eastAsia="Times New Roman"/>
                <w:color w:val="000000"/>
                <w:sz w:val="24"/>
              </w:rPr>
              <w:t>,</w:t>
            </w:r>
            <w:r w:rsidRPr="00582385">
              <w:rPr>
                <w:rFonts w:eastAsia="Times New Roman"/>
                <w:color w:val="000000"/>
                <w:sz w:val="24"/>
              </w:rPr>
              <w:t>95</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2</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250</w:t>
            </w:r>
            <w:r>
              <w:rPr>
                <w:rFonts w:eastAsia="Times New Roman"/>
                <w:color w:val="000000"/>
                <w:sz w:val="24"/>
              </w:rPr>
              <w:t>,</w:t>
            </w:r>
            <w:r w:rsidRPr="00582385">
              <w:rPr>
                <w:rFonts w:eastAsia="Times New Roman"/>
                <w:color w:val="000000"/>
                <w:sz w:val="24"/>
              </w:rPr>
              <w:t>71</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14</w:t>
            </w:r>
            <w:r>
              <w:rPr>
                <w:rFonts w:eastAsia="Times New Roman"/>
                <w:color w:val="000000"/>
                <w:sz w:val="24"/>
              </w:rPr>
              <w:t>,</w:t>
            </w:r>
            <w:r w:rsidRPr="00582385">
              <w:rPr>
                <w:rFonts w:eastAsia="Times New Roman"/>
                <w:color w:val="000000"/>
                <w:sz w:val="24"/>
              </w:rPr>
              <w:t>52</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3</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234</w:t>
            </w:r>
            <w:r>
              <w:rPr>
                <w:rFonts w:eastAsia="Times New Roman"/>
                <w:color w:val="000000"/>
                <w:sz w:val="24"/>
              </w:rPr>
              <w:t>,</w:t>
            </w:r>
            <w:r w:rsidRPr="00582385">
              <w:rPr>
                <w:rFonts w:eastAsia="Times New Roman"/>
                <w:color w:val="000000"/>
                <w:sz w:val="24"/>
              </w:rPr>
              <w:t>58</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11</w:t>
            </w:r>
            <w:r>
              <w:rPr>
                <w:rFonts w:eastAsia="Times New Roman"/>
                <w:color w:val="000000"/>
                <w:sz w:val="24"/>
              </w:rPr>
              <w:t>,</w:t>
            </w:r>
            <w:r w:rsidRPr="00582385">
              <w:rPr>
                <w:rFonts w:eastAsia="Times New Roman"/>
                <w:color w:val="000000"/>
                <w:sz w:val="24"/>
              </w:rPr>
              <w:t>35</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4</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215</w:t>
            </w:r>
            <w:r>
              <w:rPr>
                <w:rFonts w:eastAsia="Times New Roman"/>
                <w:color w:val="000000"/>
                <w:sz w:val="24"/>
              </w:rPr>
              <w:t>,</w:t>
            </w:r>
            <w:r w:rsidRPr="00582385">
              <w:rPr>
                <w:rFonts w:eastAsia="Times New Roman"/>
                <w:color w:val="000000"/>
                <w:sz w:val="24"/>
              </w:rPr>
              <w:t>99</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9</w:t>
            </w:r>
            <w:r>
              <w:rPr>
                <w:rFonts w:eastAsia="Times New Roman"/>
                <w:color w:val="000000"/>
                <w:sz w:val="24"/>
              </w:rPr>
              <w:t>,</w:t>
            </w:r>
            <w:r w:rsidRPr="00582385">
              <w:rPr>
                <w:rFonts w:eastAsia="Times New Roman"/>
                <w:color w:val="000000"/>
                <w:sz w:val="24"/>
              </w:rPr>
              <w:t>92</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5</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211</w:t>
            </w:r>
            <w:r>
              <w:rPr>
                <w:rFonts w:eastAsia="Times New Roman"/>
                <w:color w:val="000000"/>
                <w:sz w:val="24"/>
              </w:rPr>
              <w:t>,</w:t>
            </w:r>
            <w:r w:rsidRPr="00582385">
              <w:rPr>
                <w:rFonts w:eastAsia="Times New Roman"/>
                <w:color w:val="000000"/>
                <w:sz w:val="24"/>
              </w:rPr>
              <w:t>13</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8</w:t>
            </w:r>
            <w:r>
              <w:rPr>
                <w:rFonts w:eastAsia="Times New Roman"/>
                <w:color w:val="000000"/>
                <w:sz w:val="24"/>
              </w:rPr>
              <w:t>,</w:t>
            </w:r>
            <w:r w:rsidRPr="00582385">
              <w:rPr>
                <w:rFonts w:eastAsia="Times New Roman"/>
                <w:color w:val="000000"/>
                <w:sz w:val="24"/>
              </w:rPr>
              <w:t>88</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6</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193</w:t>
            </w:r>
            <w:r>
              <w:rPr>
                <w:rFonts w:eastAsia="Times New Roman"/>
                <w:color w:val="000000"/>
                <w:sz w:val="24"/>
              </w:rPr>
              <w:t>,</w:t>
            </w:r>
            <w:r w:rsidRPr="00582385">
              <w:rPr>
                <w:rFonts w:eastAsia="Times New Roman"/>
                <w:color w:val="000000"/>
                <w:sz w:val="24"/>
              </w:rPr>
              <w:t>69</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7</w:t>
            </w:r>
            <w:r>
              <w:rPr>
                <w:rFonts w:eastAsia="Times New Roman"/>
                <w:color w:val="000000"/>
                <w:sz w:val="24"/>
              </w:rPr>
              <w:t>,</w:t>
            </w:r>
            <w:r w:rsidRPr="00582385">
              <w:rPr>
                <w:rFonts w:eastAsia="Times New Roman"/>
                <w:color w:val="000000"/>
                <w:sz w:val="24"/>
              </w:rPr>
              <w:t>09</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7</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143</w:t>
            </w:r>
            <w:r>
              <w:rPr>
                <w:rFonts w:eastAsia="Times New Roman"/>
                <w:color w:val="000000"/>
                <w:sz w:val="24"/>
              </w:rPr>
              <w:t>,</w:t>
            </w:r>
            <w:r w:rsidRPr="00582385">
              <w:rPr>
                <w:rFonts w:eastAsia="Times New Roman"/>
                <w:color w:val="000000"/>
                <w:sz w:val="24"/>
              </w:rPr>
              <w:t>81</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3</w:t>
            </w:r>
            <w:r>
              <w:rPr>
                <w:rFonts w:eastAsia="Times New Roman"/>
                <w:color w:val="000000"/>
                <w:sz w:val="24"/>
              </w:rPr>
              <w:t>,</w:t>
            </w:r>
            <w:r w:rsidRPr="00582385">
              <w:rPr>
                <w:rFonts w:eastAsia="Times New Roman"/>
                <w:color w:val="000000"/>
                <w:sz w:val="24"/>
              </w:rPr>
              <w:t>83</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lastRenderedPageBreak/>
              <w:t>8</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83</w:t>
            </w:r>
            <w:r>
              <w:rPr>
                <w:rFonts w:eastAsia="Times New Roman"/>
                <w:color w:val="000000"/>
                <w:sz w:val="24"/>
              </w:rPr>
              <w:t>,</w:t>
            </w:r>
            <w:r w:rsidRPr="00582385">
              <w:rPr>
                <w:rFonts w:eastAsia="Times New Roman"/>
                <w:color w:val="000000"/>
                <w:sz w:val="24"/>
              </w:rPr>
              <w:t>58</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w:t>
            </w:r>
            <w:r>
              <w:rPr>
                <w:rFonts w:eastAsia="Times New Roman"/>
                <w:color w:val="000000"/>
                <w:sz w:val="24"/>
              </w:rPr>
              <w:t>,</w:t>
            </w:r>
            <w:r w:rsidRPr="00582385">
              <w:rPr>
                <w:rFonts w:eastAsia="Times New Roman"/>
                <w:color w:val="000000"/>
                <w:sz w:val="24"/>
              </w:rPr>
              <w:t>34</w:t>
            </w:r>
          </w:p>
        </w:tc>
      </w:tr>
      <w:tr w:rsidR="00126FE1" w:rsidRPr="00582385" w:rsidTr="00E812AB">
        <w:trPr>
          <w:trHeight w:val="375"/>
        </w:trPr>
        <w:tc>
          <w:tcPr>
            <w:tcW w:w="984"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9</w:t>
            </w:r>
          </w:p>
        </w:tc>
        <w:tc>
          <w:tcPr>
            <w:tcW w:w="157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44</w:t>
            </w:r>
            <w:r>
              <w:rPr>
                <w:rFonts w:eastAsia="Times New Roman"/>
                <w:color w:val="000000"/>
                <w:sz w:val="24"/>
              </w:rPr>
              <w:t>,</w:t>
            </w:r>
            <w:r w:rsidRPr="00582385">
              <w:rPr>
                <w:rFonts w:eastAsia="Times New Roman"/>
                <w:color w:val="000000"/>
                <w:sz w:val="24"/>
              </w:rPr>
              <w:t>84</w:t>
            </w:r>
          </w:p>
        </w:tc>
        <w:tc>
          <w:tcPr>
            <w:tcW w:w="2438" w:type="pct"/>
            <w:tcBorders>
              <w:top w:val="nil"/>
              <w:bottom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0</w:t>
            </w:r>
            <w:r>
              <w:rPr>
                <w:rFonts w:eastAsia="Times New Roman"/>
                <w:color w:val="000000"/>
                <w:sz w:val="24"/>
              </w:rPr>
              <w:t>,</w:t>
            </w:r>
            <w:r w:rsidRPr="00582385">
              <w:rPr>
                <w:rFonts w:eastAsia="Times New Roman"/>
                <w:color w:val="000000"/>
                <w:sz w:val="24"/>
              </w:rPr>
              <w:t>41</w:t>
            </w:r>
          </w:p>
        </w:tc>
      </w:tr>
      <w:tr w:rsidR="00126FE1" w:rsidRPr="00582385" w:rsidTr="00E812AB">
        <w:trPr>
          <w:trHeight w:val="375"/>
        </w:trPr>
        <w:tc>
          <w:tcPr>
            <w:tcW w:w="984" w:type="pct"/>
            <w:tcBorders>
              <w:top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10</w:t>
            </w:r>
          </w:p>
        </w:tc>
        <w:tc>
          <w:tcPr>
            <w:tcW w:w="1578" w:type="pct"/>
            <w:tcBorders>
              <w:top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32</w:t>
            </w:r>
            <w:r>
              <w:rPr>
                <w:rFonts w:eastAsia="Times New Roman"/>
                <w:color w:val="000000"/>
                <w:sz w:val="24"/>
              </w:rPr>
              <w:t>,</w:t>
            </w:r>
            <w:r w:rsidRPr="00582385">
              <w:rPr>
                <w:rFonts w:eastAsia="Times New Roman"/>
                <w:color w:val="000000"/>
                <w:sz w:val="24"/>
              </w:rPr>
              <w:t>81</w:t>
            </w:r>
          </w:p>
        </w:tc>
        <w:tc>
          <w:tcPr>
            <w:tcW w:w="2438" w:type="pct"/>
            <w:tcBorders>
              <w:top w:val="nil"/>
            </w:tcBorders>
            <w:shd w:val="clear" w:color="auto" w:fill="auto"/>
            <w:noWrap/>
            <w:vAlign w:val="center"/>
            <w:hideMark/>
          </w:tcPr>
          <w:p w:rsidR="00126FE1" w:rsidRPr="00582385" w:rsidRDefault="00126FE1" w:rsidP="004F53AA">
            <w:pPr>
              <w:spacing w:before="0"/>
              <w:jc w:val="center"/>
              <w:rPr>
                <w:rFonts w:eastAsia="Times New Roman"/>
                <w:color w:val="000000"/>
                <w:sz w:val="24"/>
              </w:rPr>
            </w:pPr>
            <w:r w:rsidRPr="00582385">
              <w:rPr>
                <w:rFonts w:eastAsia="Times New Roman"/>
                <w:color w:val="000000"/>
                <w:sz w:val="24"/>
              </w:rPr>
              <w:t>0</w:t>
            </w:r>
            <w:r>
              <w:rPr>
                <w:rFonts w:eastAsia="Times New Roman"/>
                <w:color w:val="000000"/>
                <w:sz w:val="24"/>
              </w:rPr>
              <w:t>,</w:t>
            </w:r>
            <w:r w:rsidRPr="00582385">
              <w:rPr>
                <w:rFonts w:eastAsia="Times New Roman"/>
                <w:color w:val="000000"/>
                <w:sz w:val="24"/>
              </w:rPr>
              <w:t>23</w:t>
            </w:r>
          </w:p>
        </w:tc>
      </w:tr>
    </w:tbl>
    <w:p w:rsidR="00126FE1" w:rsidRPr="004152E0" w:rsidRDefault="00126FE1" w:rsidP="007B6DC8">
      <w:pPr>
        <w:ind w:firstLine="720"/>
        <w:jc w:val="both"/>
        <w:rPr>
          <w:bCs/>
          <w:sz w:val="24"/>
        </w:rPr>
      </w:pPr>
      <w:r>
        <w:rPr>
          <w:sz w:val="24"/>
        </w:rPr>
        <w:t>Qua B</w:t>
      </w:r>
      <w:r w:rsidRPr="004152E0">
        <w:rPr>
          <w:sz w:val="24"/>
        </w:rPr>
        <w:t xml:space="preserve">ảng 9 cho thấy: </w:t>
      </w:r>
      <w:r w:rsidRPr="004152E0">
        <w:rPr>
          <w:bCs/>
          <w:sz w:val="24"/>
        </w:rPr>
        <w:t>chỉ số PN thấp dần qua các tuần tuổi. Sau tuần tuổi thứ</w:t>
      </w:r>
      <w:r>
        <w:rPr>
          <w:bCs/>
          <w:sz w:val="24"/>
        </w:rPr>
        <w:t xml:space="preserve"> 8</w:t>
      </w:r>
      <w:r w:rsidRPr="004152E0">
        <w:rPr>
          <w:bCs/>
          <w:sz w:val="24"/>
        </w:rPr>
        <w:t xml:space="preserve"> chỉ số sản xuất và chỉ số kinh tế giảm mạnh, như vậy giết thịt </w:t>
      </w:r>
      <w:r>
        <w:rPr>
          <w:bCs/>
          <w:sz w:val="24"/>
        </w:rPr>
        <w:t>vịt Huba</w:t>
      </w:r>
      <w:r w:rsidRPr="004152E0">
        <w:rPr>
          <w:bCs/>
          <w:sz w:val="24"/>
        </w:rPr>
        <w:t xml:space="preserve"> ở tuần tuổi thứ</w:t>
      </w:r>
      <w:r>
        <w:rPr>
          <w:bCs/>
          <w:sz w:val="24"/>
        </w:rPr>
        <w:t xml:space="preserve"> 8</w:t>
      </w:r>
      <w:r w:rsidRPr="004152E0">
        <w:rPr>
          <w:bCs/>
          <w:sz w:val="24"/>
        </w:rPr>
        <w:t xml:space="preserve"> là phù hợp.</w:t>
      </w:r>
    </w:p>
    <w:p w:rsidR="00126FE1" w:rsidRPr="00FE745E" w:rsidRDefault="00126FE1" w:rsidP="004F53AA">
      <w:pPr>
        <w:jc w:val="both"/>
        <w:rPr>
          <w:bCs/>
          <w:sz w:val="24"/>
        </w:rPr>
      </w:pPr>
      <w:r w:rsidRPr="004152E0">
        <w:rPr>
          <w:bCs/>
          <w:sz w:val="24"/>
        </w:rPr>
        <w:t xml:space="preserve">Chỉ số kinh tế (EN) giảm qua các tuần tuổi, chỉ số đạt </w:t>
      </w:r>
      <w:r>
        <w:rPr>
          <w:bCs/>
          <w:sz w:val="24"/>
        </w:rPr>
        <w:t>25,95</w:t>
      </w:r>
      <w:r w:rsidRPr="004152E0">
        <w:rPr>
          <w:bCs/>
          <w:sz w:val="24"/>
        </w:rPr>
        <w:t xml:space="preserve"> ở tuần đầu sau đó giảm dần và chỉ đạt </w:t>
      </w:r>
      <w:r>
        <w:rPr>
          <w:bCs/>
          <w:sz w:val="24"/>
        </w:rPr>
        <w:t>0,23</w:t>
      </w:r>
      <w:r w:rsidRPr="004152E0">
        <w:rPr>
          <w:bCs/>
          <w:sz w:val="24"/>
        </w:rPr>
        <w:t xml:space="preserve"> ở tuần tuổi thứ</w:t>
      </w:r>
      <w:r>
        <w:rPr>
          <w:bCs/>
          <w:sz w:val="24"/>
        </w:rPr>
        <w:t xml:space="preserve"> 10</w:t>
      </w:r>
      <w:r w:rsidRPr="004152E0">
        <w:rPr>
          <w:bCs/>
          <w:sz w:val="24"/>
        </w:rPr>
        <w:t xml:space="preserve">. Như vậy, chăn nuôi </w:t>
      </w:r>
      <w:r>
        <w:rPr>
          <w:bCs/>
          <w:sz w:val="24"/>
        </w:rPr>
        <w:t>vịt Huba</w:t>
      </w:r>
      <w:r w:rsidRPr="004152E0">
        <w:rPr>
          <w:bCs/>
          <w:sz w:val="24"/>
        </w:rPr>
        <w:t xml:space="preserve"> nuôi thịt cũng như các </w:t>
      </w:r>
      <w:r>
        <w:rPr>
          <w:bCs/>
          <w:sz w:val="24"/>
        </w:rPr>
        <w:t xml:space="preserve">loài thủy cầm khác thì </w:t>
      </w:r>
      <w:r w:rsidRPr="004152E0">
        <w:rPr>
          <w:bCs/>
          <w:sz w:val="24"/>
        </w:rPr>
        <w:t xml:space="preserve">thời gian càng kéo dài thì hiệu quả kinh tế sẽ càng thấp. </w:t>
      </w:r>
    </w:p>
    <w:p w:rsidR="00126FE1" w:rsidRPr="00E21D76" w:rsidRDefault="00126FE1" w:rsidP="004F53AA">
      <w:pPr>
        <w:pStyle w:val="l2"/>
        <w:spacing w:line="240" w:lineRule="auto"/>
        <w:rPr>
          <w:sz w:val="24"/>
          <w:szCs w:val="24"/>
        </w:rPr>
      </w:pPr>
      <w:r w:rsidRPr="00E21D76">
        <w:rPr>
          <w:sz w:val="24"/>
          <w:szCs w:val="24"/>
        </w:rPr>
        <w:t>Kết quả mổ khảo sát</w:t>
      </w:r>
      <w:bookmarkEnd w:id="36"/>
      <w:bookmarkEnd w:id="37"/>
    </w:p>
    <w:p w:rsidR="00126FE1" w:rsidRPr="00D357F5" w:rsidRDefault="00126FE1" w:rsidP="007B6DC8">
      <w:pPr>
        <w:spacing w:before="120" w:after="120"/>
        <w:ind w:firstLine="720"/>
        <w:jc w:val="both"/>
        <w:rPr>
          <w:bCs/>
          <w:color w:val="000000" w:themeColor="text1"/>
          <w:sz w:val="24"/>
        </w:rPr>
      </w:pPr>
      <w:bookmarkStart w:id="40" w:name="_Toc77870668"/>
      <w:bookmarkStart w:id="41" w:name="_Toc77872200"/>
      <w:r w:rsidRPr="00D357F5">
        <w:rPr>
          <w:bCs/>
          <w:color w:val="000000" w:themeColor="text1"/>
          <w:sz w:val="24"/>
        </w:rPr>
        <w:t>Vịt Huba thương phẩm mổ khảo sát ở tuần tuổi 8, 9 và 10 kết quả được thể hiệ</w:t>
      </w:r>
      <w:r>
        <w:rPr>
          <w:bCs/>
          <w:color w:val="000000" w:themeColor="text1"/>
          <w:sz w:val="24"/>
        </w:rPr>
        <w:t>n qua B</w:t>
      </w:r>
      <w:r w:rsidRPr="00D357F5">
        <w:rPr>
          <w:bCs/>
          <w:color w:val="000000" w:themeColor="text1"/>
          <w:sz w:val="24"/>
        </w:rPr>
        <w:t>ả</w:t>
      </w:r>
      <w:r>
        <w:rPr>
          <w:bCs/>
          <w:color w:val="000000" w:themeColor="text1"/>
          <w:sz w:val="24"/>
        </w:rPr>
        <w:t>ng 10</w:t>
      </w:r>
      <w:r w:rsidRPr="00D357F5">
        <w:rPr>
          <w:bCs/>
          <w:color w:val="000000" w:themeColor="text1"/>
          <w:sz w:val="24"/>
        </w:rPr>
        <w:t>.</w:t>
      </w:r>
    </w:p>
    <w:p w:rsidR="00126FE1" w:rsidRPr="001C1813" w:rsidRDefault="00126FE1" w:rsidP="004F53AA">
      <w:pPr>
        <w:pStyle w:val="l1"/>
        <w:spacing w:after="120" w:line="240" w:lineRule="auto"/>
        <w:rPr>
          <w:b w:val="0"/>
          <w:color w:val="000000" w:themeColor="text1"/>
          <w:sz w:val="24"/>
          <w:szCs w:val="24"/>
        </w:rPr>
      </w:pPr>
      <w:bookmarkStart w:id="42" w:name="_Toc113566039"/>
      <w:r w:rsidRPr="001C1813">
        <w:rPr>
          <w:b w:val="0"/>
          <w:color w:val="000000" w:themeColor="text1"/>
          <w:sz w:val="24"/>
          <w:szCs w:val="24"/>
        </w:rPr>
        <w:t>Bảng 10. Kết quả mổ khảo sát vịt Huba</w:t>
      </w:r>
      <w:bookmarkEnd w:id="40"/>
      <w:bookmarkEnd w:id="41"/>
      <w:bookmarkEnd w:id="42"/>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31"/>
        <w:gridCol w:w="1354"/>
        <w:gridCol w:w="1175"/>
        <w:gridCol w:w="1242"/>
        <w:gridCol w:w="1006"/>
        <w:gridCol w:w="980"/>
        <w:gridCol w:w="980"/>
        <w:gridCol w:w="1131"/>
      </w:tblGrid>
      <w:tr w:rsidR="00126FE1" w:rsidRPr="0098042E" w:rsidTr="00E812AB">
        <w:trPr>
          <w:trHeight w:val="792"/>
        </w:trPr>
        <w:tc>
          <w:tcPr>
            <w:tcW w:w="769" w:type="pct"/>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Tuần tuổi</w:t>
            </w:r>
          </w:p>
        </w:tc>
        <w:tc>
          <w:tcPr>
            <w:tcW w:w="728" w:type="pct"/>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Giới tính</w:t>
            </w:r>
          </w:p>
        </w:tc>
        <w:tc>
          <w:tcPr>
            <w:tcW w:w="632" w:type="pct"/>
            <w:tcBorders>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TSKT</w:t>
            </w:r>
          </w:p>
        </w:tc>
        <w:tc>
          <w:tcPr>
            <w:tcW w:w="668" w:type="pct"/>
            <w:tcBorders>
              <w:bottom w:val="single" w:sz="4" w:space="0" w:color="auto"/>
            </w:tcBorders>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Khối lượng sống (g)</w:t>
            </w:r>
          </w:p>
        </w:tc>
        <w:tc>
          <w:tcPr>
            <w:tcW w:w="541" w:type="pct"/>
            <w:tcBorders>
              <w:bottom w:val="single" w:sz="4" w:space="0" w:color="auto"/>
            </w:tcBorders>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Tỷ lệ thân thịt (%)</w:t>
            </w:r>
          </w:p>
        </w:tc>
        <w:tc>
          <w:tcPr>
            <w:tcW w:w="527" w:type="pct"/>
            <w:tcBorders>
              <w:bottom w:val="single" w:sz="4" w:space="0" w:color="auto"/>
            </w:tcBorders>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Tỷ lệ thịt ức (%)</w:t>
            </w:r>
          </w:p>
        </w:tc>
        <w:tc>
          <w:tcPr>
            <w:tcW w:w="527" w:type="pct"/>
            <w:tcBorders>
              <w:bottom w:val="single" w:sz="4" w:space="0" w:color="auto"/>
            </w:tcBorders>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Tỷ lệ thịt đùi (%)</w:t>
            </w:r>
          </w:p>
        </w:tc>
        <w:tc>
          <w:tcPr>
            <w:tcW w:w="608" w:type="pct"/>
            <w:tcBorders>
              <w:bottom w:val="single" w:sz="4" w:space="0" w:color="auto"/>
            </w:tcBorders>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Tỷ lệ mỡ bụng (%)</w:t>
            </w:r>
          </w:p>
        </w:tc>
      </w:tr>
      <w:tr w:rsidR="00126FE1" w:rsidRPr="0098042E" w:rsidTr="00E812AB">
        <w:trPr>
          <w:trHeight w:val="330"/>
        </w:trPr>
        <w:tc>
          <w:tcPr>
            <w:tcW w:w="769" w:type="pct"/>
            <w:vMerge w:val="restart"/>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8</w:t>
            </w:r>
          </w:p>
        </w:tc>
        <w:tc>
          <w:tcPr>
            <w:tcW w:w="728" w:type="pct"/>
            <w:vMerge w:val="restart"/>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Trống (n=5)</w:t>
            </w:r>
          </w:p>
        </w:tc>
        <w:tc>
          <w:tcPr>
            <w:tcW w:w="632"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Mean</w:t>
            </w:r>
          </w:p>
        </w:tc>
        <w:tc>
          <w:tcPr>
            <w:tcW w:w="66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2574,80</w:t>
            </w:r>
          </w:p>
        </w:tc>
        <w:tc>
          <w:tcPr>
            <w:tcW w:w="541"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71,60</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13,07</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14,82</w:t>
            </w:r>
          </w:p>
        </w:tc>
        <w:tc>
          <w:tcPr>
            <w:tcW w:w="60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2,20</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SE</w:t>
            </w:r>
          </w:p>
        </w:tc>
        <w:tc>
          <w:tcPr>
            <w:tcW w:w="66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8,51</w:t>
            </w:r>
          </w:p>
        </w:tc>
        <w:tc>
          <w:tcPr>
            <w:tcW w:w="541"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0,38</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0,18</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0,12</w:t>
            </w:r>
          </w:p>
        </w:tc>
        <w:tc>
          <w:tcPr>
            <w:tcW w:w="60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0,06</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CV</w:t>
            </w:r>
            <w:r w:rsidRPr="0098042E">
              <w:rPr>
                <w:rFonts w:eastAsia="Times New Roman"/>
                <w:sz w:val="24"/>
              </w:rPr>
              <w:t>(%)</w:t>
            </w:r>
          </w:p>
        </w:tc>
        <w:tc>
          <w:tcPr>
            <w:tcW w:w="66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0,74</w:t>
            </w:r>
          </w:p>
        </w:tc>
        <w:tc>
          <w:tcPr>
            <w:tcW w:w="541"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1,19</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3,06</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1,87</w:t>
            </w:r>
          </w:p>
        </w:tc>
        <w:tc>
          <w:tcPr>
            <w:tcW w:w="60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6,23</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restart"/>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Mái (n=5)</w:t>
            </w:r>
          </w:p>
        </w:tc>
        <w:tc>
          <w:tcPr>
            <w:tcW w:w="632"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Mean</w:t>
            </w:r>
          </w:p>
        </w:tc>
        <w:tc>
          <w:tcPr>
            <w:tcW w:w="66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2360,00</w:t>
            </w:r>
          </w:p>
        </w:tc>
        <w:tc>
          <w:tcPr>
            <w:tcW w:w="541"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70,70</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14,38</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14,19</w:t>
            </w:r>
          </w:p>
        </w:tc>
        <w:tc>
          <w:tcPr>
            <w:tcW w:w="60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2,36</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SE</w:t>
            </w:r>
          </w:p>
        </w:tc>
        <w:tc>
          <w:tcPr>
            <w:tcW w:w="66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13,24</w:t>
            </w:r>
          </w:p>
        </w:tc>
        <w:tc>
          <w:tcPr>
            <w:tcW w:w="541" w:type="pct"/>
            <w:tcBorders>
              <w:top w:val="nil"/>
              <w:bottom w:val="nil"/>
            </w:tcBorders>
            <w:shd w:val="clear" w:color="auto" w:fill="auto"/>
            <w:noWrap/>
            <w:vAlign w:val="bottom"/>
            <w:hideMark/>
          </w:tcPr>
          <w:p w:rsidR="00126FE1" w:rsidRPr="0098042E" w:rsidRDefault="00126FE1" w:rsidP="004F53AA">
            <w:pPr>
              <w:spacing w:before="0"/>
              <w:jc w:val="center"/>
              <w:rPr>
                <w:rFonts w:eastAsia="Times New Roman"/>
                <w:sz w:val="24"/>
              </w:rPr>
            </w:pPr>
            <w:r w:rsidRPr="0098042E">
              <w:rPr>
                <w:color w:val="000000"/>
                <w:sz w:val="24"/>
              </w:rPr>
              <w:t>0,53</w:t>
            </w:r>
          </w:p>
        </w:tc>
        <w:tc>
          <w:tcPr>
            <w:tcW w:w="527" w:type="pct"/>
            <w:tcBorders>
              <w:top w:val="nil"/>
              <w:bottom w:val="nil"/>
            </w:tcBorders>
            <w:shd w:val="clear" w:color="auto" w:fill="auto"/>
            <w:noWrap/>
            <w:vAlign w:val="bottom"/>
            <w:hideMark/>
          </w:tcPr>
          <w:p w:rsidR="00126FE1" w:rsidRPr="0098042E" w:rsidRDefault="00126FE1" w:rsidP="004F53AA">
            <w:pPr>
              <w:spacing w:before="0"/>
              <w:jc w:val="center"/>
              <w:rPr>
                <w:rFonts w:eastAsia="Times New Roman"/>
                <w:sz w:val="24"/>
              </w:rPr>
            </w:pPr>
            <w:r w:rsidRPr="0098042E">
              <w:rPr>
                <w:color w:val="000000"/>
                <w:sz w:val="24"/>
              </w:rPr>
              <w:t>0,19</w:t>
            </w:r>
          </w:p>
        </w:tc>
        <w:tc>
          <w:tcPr>
            <w:tcW w:w="527" w:type="pct"/>
            <w:tcBorders>
              <w:top w:val="nil"/>
              <w:bottom w:val="nil"/>
            </w:tcBorders>
            <w:shd w:val="clear" w:color="auto" w:fill="auto"/>
            <w:noWrap/>
            <w:vAlign w:val="bottom"/>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0,13</w:t>
            </w:r>
          </w:p>
        </w:tc>
        <w:tc>
          <w:tcPr>
            <w:tcW w:w="608" w:type="pct"/>
            <w:tcBorders>
              <w:top w:val="nil"/>
              <w:bottom w:val="nil"/>
            </w:tcBorders>
            <w:shd w:val="clear" w:color="auto" w:fill="auto"/>
            <w:noWrap/>
            <w:vAlign w:val="bottom"/>
            <w:hideMark/>
          </w:tcPr>
          <w:p w:rsidR="00126FE1" w:rsidRPr="0098042E" w:rsidRDefault="00126FE1" w:rsidP="004F53AA">
            <w:pPr>
              <w:spacing w:before="0"/>
              <w:jc w:val="center"/>
              <w:rPr>
                <w:rFonts w:eastAsia="Times New Roman"/>
                <w:sz w:val="24"/>
              </w:rPr>
            </w:pPr>
            <w:r w:rsidRPr="0098042E">
              <w:rPr>
                <w:color w:val="000000"/>
                <w:sz w:val="24"/>
              </w:rPr>
              <w:t>0,18</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CV</w:t>
            </w:r>
            <w:r w:rsidRPr="0098042E">
              <w:rPr>
                <w:rFonts w:eastAsia="Times New Roman"/>
                <w:sz w:val="24"/>
              </w:rPr>
              <w:t>(%)</w:t>
            </w:r>
          </w:p>
        </w:tc>
        <w:tc>
          <w:tcPr>
            <w:tcW w:w="66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1,25</w:t>
            </w:r>
          </w:p>
        </w:tc>
        <w:tc>
          <w:tcPr>
            <w:tcW w:w="541"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1,66</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2,90</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2,00</w:t>
            </w:r>
          </w:p>
        </w:tc>
        <w:tc>
          <w:tcPr>
            <w:tcW w:w="60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17,50</w:t>
            </w:r>
          </w:p>
        </w:tc>
      </w:tr>
      <w:tr w:rsidR="00126FE1" w:rsidRPr="0098042E" w:rsidTr="00E812AB">
        <w:trPr>
          <w:trHeight w:val="330"/>
        </w:trPr>
        <w:tc>
          <w:tcPr>
            <w:tcW w:w="769" w:type="pct"/>
            <w:vMerge w:val="restart"/>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9</w:t>
            </w:r>
          </w:p>
        </w:tc>
        <w:tc>
          <w:tcPr>
            <w:tcW w:w="728" w:type="pct"/>
            <w:vMerge w:val="restart"/>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Trống (n=5)</w:t>
            </w:r>
          </w:p>
        </w:tc>
        <w:tc>
          <w:tcPr>
            <w:tcW w:w="632"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Mean</w:t>
            </w:r>
          </w:p>
        </w:tc>
        <w:tc>
          <w:tcPr>
            <w:tcW w:w="66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2692,00</w:t>
            </w:r>
          </w:p>
        </w:tc>
        <w:tc>
          <w:tcPr>
            <w:tcW w:w="541"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71,80</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14,47</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14,42</w:t>
            </w:r>
          </w:p>
        </w:tc>
        <w:tc>
          <w:tcPr>
            <w:tcW w:w="60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2,48</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SE</w:t>
            </w:r>
          </w:p>
        </w:tc>
        <w:tc>
          <w:tcPr>
            <w:tcW w:w="66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5,77</w:t>
            </w:r>
          </w:p>
        </w:tc>
        <w:tc>
          <w:tcPr>
            <w:tcW w:w="541"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0,26</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0,18</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0,04</w:t>
            </w:r>
          </w:p>
        </w:tc>
        <w:tc>
          <w:tcPr>
            <w:tcW w:w="60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0,06</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CV</w:t>
            </w:r>
            <w:r w:rsidRPr="0098042E">
              <w:rPr>
                <w:rFonts w:eastAsia="Times New Roman"/>
                <w:sz w:val="24"/>
              </w:rPr>
              <w:t>(%)</w:t>
            </w:r>
          </w:p>
        </w:tc>
        <w:tc>
          <w:tcPr>
            <w:tcW w:w="66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0,48</w:t>
            </w:r>
          </w:p>
        </w:tc>
        <w:tc>
          <w:tcPr>
            <w:tcW w:w="541"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0,81</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2,75</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0,67</w:t>
            </w:r>
          </w:p>
        </w:tc>
        <w:tc>
          <w:tcPr>
            <w:tcW w:w="60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5,31</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restart"/>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Mái (n=5)</w:t>
            </w:r>
          </w:p>
        </w:tc>
        <w:tc>
          <w:tcPr>
            <w:tcW w:w="632"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Mean</w:t>
            </w:r>
          </w:p>
        </w:tc>
        <w:tc>
          <w:tcPr>
            <w:tcW w:w="66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2497,00</w:t>
            </w:r>
          </w:p>
        </w:tc>
        <w:tc>
          <w:tcPr>
            <w:tcW w:w="541"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71,79</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15,61</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14,01</w:t>
            </w:r>
          </w:p>
        </w:tc>
        <w:tc>
          <w:tcPr>
            <w:tcW w:w="60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2,86</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SE</w:t>
            </w:r>
          </w:p>
        </w:tc>
        <w:tc>
          <w:tcPr>
            <w:tcW w:w="66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6,18</w:t>
            </w:r>
          </w:p>
        </w:tc>
        <w:tc>
          <w:tcPr>
            <w:tcW w:w="541"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0,57</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0,07</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0,07</w:t>
            </w:r>
          </w:p>
        </w:tc>
        <w:tc>
          <w:tcPr>
            <w:tcW w:w="60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0,06</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CV</w:t>
            </w:r>
            <w:r w:rsidRPr="0098042E">
              <w:rPr>
                <w:rFonts w:eastAsia="Times New Roman"/>
                <w:sz w:val="24"/>
              </w:rPr>
              <w:t>(%)</w:t>
            </w:r>
          </w:p>
        </w:tc>
        <w:tc>
          <w:tcPr>
            <w:tcW w:w="66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0,55</w:t>
            </w:r>
          </w:p>
        </w:tc>
        <w:tc>
          <w:tcPr>
            <w:tcW w:w="541"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1,78</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1,01</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1,14</w:t>
            </w:r>
          </w:p>
        </w:tc>
        <w:tc>
          <w:tcPr>
            <w:tcW w:w="60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4,86</w:t>
            </w:r>
          </w:p>
        </w:tc>
      </w:tr>
      <w:tr w:rsidR="00126FE1" w:rsidRPr="0098042E" w:rsidTr="00E812AB">
        <w:trPr>
          <w:trHeight w:val="330"/>
        </w:trPr>
        <w:tc>
          <w:tcPr>
            <w:tcW w:w="769" w:type="pct"/>
            <w:vMerge w:val="restart"/>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10</w:t>
            </w:r>
          </w:p>
        </w:tc>
        <w:tc>
          <w:tcPr>
            <w:tcW w:w="728" w:type="pct"/>
            <w:vMerge w:val="restart"/>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Trống (n=5)</w:t>
            </w:r>
          </w:p>
        </w:tc>
        <w:tc>
          <w:tcPr>
            <w:tcW w:w="632"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Mean</w:t>
            </w:r>
          </w:p>
        </w:tc>
        <w:tc>
          <w:tcPr>
            <w:tcW w:w="66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2801,20</w:t>
            </w:r>
          </w:p>
        </w:tc>
        <w:tc>
          <w:tcPr>
            <w:tcW w:w="541"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72,32</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15,68</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13,91</w:t>
            </w:r>
          </w:p>
        </w:tc>
        <w:tc>
          <w:tcPr>
            <w:tcW w:w="60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2,73</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jc w:val="center"/>
              <w:rPr>
                <w:rFonts w:eastAsia="Times New Roman"/>
                <w:sz w:val="24"/>
              </w:rPr>
            </w:pPr>
          </w:p>
        </w:tc>
        <w:tc>
          <w:tcPr>
            <w:tcW w:w="632"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SE</w:t>
            </w:r>
          </w:p>
        </w:tc>
        <w:tc>
          <w:tcPr>
            <w:tcW w:w="66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6,24</w:t>
            </w:r>
          </w:p>
        </w:tc>
        <w:tc>
          <w:tcPr>
            <w:tcW w:w="541"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1,27</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0,37</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0,31</w:t>
            </w:r>
          </w:p>
        </w:tc>
        <w:tc>
          <w:tcPr>
            <w:tcW w:w="60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0,04</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tcBorders>
              <w:bottom w:val="single" w:sz="4" w:space="0" w:color="auto"/>
            </w:tcBorders>
            <w:vAlign w:val="center"/>
            <w:hideMark/>
          </w:tcPr>
          <w:p w:rsidR="00126FE1" w:rsidRPr="0098042E" w:rsidRDefault="00126FE1" w:rsidP="004F53AA">
            <w:pPr>
              <w:spacing w:before="0"/>
              <w:jc w:val="center"/>
              <w:rPr>
                <w:rFonts w:eastAsia="Times New Roman"/>
                <w:sz w:val="24"/>
              </w:rPr>
            </w:pPr>
          </w:p>
        </w:tc>
        <w:tc>
          <w:tcPr>
            <w:tcW w:w="632"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CV</w:t>
            </w:r>
            <w:r w:rsidRPr="0098042E">
              <w:rPr>
                <w:rFonts w:eastAsia="Times New Roman"/>
                <w:sz w:val="24"/>
              </w:rPr>
              <w:t>(%)</w:t>
            </w:r>
          </w:p>
        </w:tc>
        <w:tc>
          <w:tcPr>
            <w:tcW w:w="66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0,50</w:t>
            </w:r>
          </w:p>
        </w:tc>
        <w:tc>
          <w:tcPr>
            <w:tcW w:w="541"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3,93</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5,33</w:t>
            </w:r>
          </w:p>
        </w:tc>
        <w:tc>
          <w:tcPr>
            <w:tcW w:w="527"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4,94</w:t>
            </w:r>
          </w:p>
        </w:tc>
        <w:tc>
          <w:tcPr>
            <w:tcW w:w="608" w:type="pct"/>
            <w:tcBorders>
              <w:top w:val="nil"/>
              <w:bottom w:val="single" w:sz="4" w:space="0" w:color="auto"/>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3,08</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restart"/>
            <w:tcBorders>
              <w:bottom w:val="nil"/>
            </w:tcBorders>
            <w:shd w:val="clear" w:color="auto" w:fill="auto"/>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Mái (n=5)</w:t>
            </w:r>
          </w:p>
        </w:tc>
        <w:tc>
          <w:tcPr>
            <w:tcW w:w="632"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Mean</w:t>
            </w:r>
          </w:p>
        </w:tc>
        <w:tc>
          <w:tcPr>
            <w:tcW w:w="66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2594,40</w:t>
            </w:r>
          </w:p>
        </w:tc>
        <w:tc>
          <w:tcPr>
            <w:tcW w:w="541"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71,89</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16,64</w:t>
            </w:r>
          </w:p>
        </w:tc>
        <w:tc>
          <w:tcPr>
            <w:tcW w:w="527" w:type="pct"/>
            <w:tcBorders>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13,35</w:t>
            </w:r>
          </w:p>
        </w:tc>
        <w:tc>
          <w:tcPr>
            <w:tcW w:w="608" w:type="pct"/>
            <w:tcBorders>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2,94</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tcBorders>
              <w:top w:val="nil"/>
            </w:tcBorders>
            <w:vAlign w:val="center"/>
            <w:hideMark/>
          </w:tcPr>
          <w:p w:rsidR="00126FE1" w:rsidRPr="0098042E" w:rsidRDefault="00126FE1" w:rsidP="004F53AA">
            <w:pPr>
              <w:spacing w:before="0"/>
              <w:rPr>
                <w:rFonts w:eastAsia="Times New Roman"/>
                <w:sz w:val="24"/>
              </w:rPr>
            </w:pPr>
          </w:p>
        </w:tc>
        <w:tc>
          <w:tcPr>
            <w:tcW w:w="632"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rFonts w:eastAsia="Times New Roman"/>
                <w:sz w:val="24"/>
              </w:rPr>
              <w:t>SE</w:t>
            </w:r>
          </w:p>
        </w:tc>
        <w:tc>
          <w:tcPr>
            <w:tcW w:w="66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2,66</w:t>
            </w:r>
          </w:p>
        </w:tc>
        <w:tc>
          <w:tcPr>
            <w:tcW w:w="541"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0,57</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0,20</w:t>
            </w:r>
          </w:p>
        </w:tc>
        <w:tc>
          <w:tcPr>
            <w:tcW w:w="527"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0,10</w:t>
            </w:r>
          </w:p>
        </w:tc>
        <w:tc>
          <w:tcPr>
            <w:tcW w:w="608" w:type="pct"/>
            <w:tcBorders>
              <w:top w:val="nil"/>
              <w:bottom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0,13</w:t>
            </w:r>
          </w:p>
        </w:tc>
      </w:tr>
      <w:tr w:rsidR="00126FE1" w:rsidRPr="0098042E" w:rsidTr="00E812AB">
        <w:trPr>
          <w:trHeight w:val="330"/>
        </w:trPr>
        <w:tc>
          <w:tcPr>
            <w:tcW w:w="769" w:type="pct"/>
            <w:vMerge/>
            <w:vAlign w:val="center"/>
            <w:hideMark/>
          </w:tcPr>
          <w:p w:rsidR="00126FE1" w:rsidRPr="0098042E" w:rsidRDefault="00126FE1" w:rsidP="004F53AA">
            <w:pPr>
              <w:spacing w:before="0"/>
              <w:rPr>
                <w:rFonts w:eastAsia="Times New Roman"/>
                <w:sz w:val="24"/>
              </w:rPr>
            </w:pPr>
          </w:p>
        </w:tc>
        <w:tc>
          <w:tcPr>
            <w:tcW w:w="728" w:type="pct"/>
            <w:vMerge/>
            <w:vAlign w:val="center"/>
            <w:hideMark/>
          </w:tcPr>
          <w:p w:rsidR="00126FE1" w:rsidRPr="0098042E" w:rsidRDefault="00126FE1" w:rsidP="004F53AA">
            <w:pPr>
              <w:spacing w:before="0"/>
              <w:rPr>
                <w:rFonts w:eastAsia="Times New Roman"/>
                <w:sz w:val="24"/>
              </w:rPr>
            </w:pPr>
          </w:p>
        </w:tc>
        <w:tc>
          <w:tcPr>
            <w:tcW w:w="632" w:type="pct"/>
            <w:tcBorders>
              <w:top w:val="nil"/>
            </w:tcBorders>
            <w:shd w:val="clear" w:color="auto" w:fill="auto"/>
            <w:noWrap/>
            <w:vAlign w:val="center"/>
            <w:hideMark/>
          </w:tcPr>
          <w:p w:rsidR="00126FE1" w:rsidRPr="0098042E" w:rsidRDefault="00126FE1" w:rsidP="004F53AA">
            <w:pPr>
              <w:spacing w:before="0"/>
              <w:jc w:val="center"/>
              <w:rPr>
                <w:rFonts w:eastAsia="Times New Roman"/>
                <w:sz w:val="24"/>
              </w:rPr>
            </w:pPr>
            <w:r>
              <w:rPr>
                <w:rFonts w:eastAsia="Times New Roman"/>
                <w:sz w:val="24"/>
              </w:rPr>
              <w:t>CV</w:t>
            </w:r>
            <w:r w:rsidRPr="0098042E">
              <w:rPr>
                <w:rFonts w:eastAsia="Times New Roman"/>
                <w:sz w:val="24"/>
              </w:rPr>
              <w:t>(%)</w:t>
            </w:r>
          </w:p>
        </w:tc>
        <w:tc>
          <w:tcPr>
            <w:tcW w:w="668" w:type="pct"/>
            <w:tcBorders>
              <w:top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0,23</w:t>
            </w:r>
          </w:p>
        </w:tc>
        <w:tc>
          <w:tcPr>
            <w:tcW w:w="541" w:type="pct"/>
            <w:tcBorders>
              <w:top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1,77</w:t>
            </w:r>
          </w:p>
        </w:tc>
        <w:tc>
          <w:tcPr>
            <w:tcW w:w="527" w:type="pct"/>
            <w:tcBorders>
              <w:top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2,75</w:t>
            </w:r>
          </w:p>
        </w:tc>
        <w:tc>
          <w:tcPr>
            <w:tcW w:w="527" w:type="pct"/>
            <w:tcBorders>
              <w:top w:val="nil"/>
            </w:tcBorders>
            <w:shd w:val="clear" w:color="auto" w:fill="auto"/>
            <w:noWrap/>
            <w:vAlign w:val="center"/>
            <w:hideMark/>
          </w:tcPr>
          <w:p w:rsidR="00126FE1" w:rsidRPr="0098042E" w:rsidRDefault="00126FE1" w:rsidP="004F53AA">
            <w:pPr>
              <w:spacing w:before="0"/>
              <w:jc w:val="center"/>
              <w:rPr>
                <w:rFonts w:eastAsia="Times New Roman"/>
                <w:color w:val="000000" w:themeColor="text1"/>
                <w:sz w:val="24"/>
              </w:rPr>
            </w:pPr>
            <w:r w:rsidRPr="0098042E">
              <w:rPr>
                <w:color w:val="000000"/>
                <w:sz w:val="24"/>
              </w:rPr>
              <w:t>1,70</w:t>
            </w:r>
          </w:p>
        </w:tc>
        <w:tc>
          <w:tcPr>
            <w:tcW w:w="608" w:type="pct"/>
            <w:tcBorders>
              <w:top w:val="nil"/>
            </w:tcBorders>
            <w:shd w:val="clear" w:color="auto" w:fill="auto"/>
            <w:noWrap/>
            <w:vAlign w:val="center"/>
            <w:hideMark/>
          </w:tcPr>
          <w:p w:rsidR="00126FE1" w:rsidRPr="0098042E" w:rsidRDefault="00126FE1" w:rsidP="004F53AA">
            <w:pPr>
              <w:spacing w:before="0"/>
              <w:jc w:val="center"/>
              <w:rPr>
                <w:rFonts w:eastAsia="Times New Roman"/>
                <w:sz w:val="24"/>
              </w:rPr>
            </w:pPr>
            <w:r w:rsidRPr="0098042E">
              <w:rPr>
                <w:color w:val="000000"/>
                <w:sz w:val="24"/>
              </w:rPr>
              <w:t>10,16</w:t>
            </w:r>
          </w:p>
        </w:tc>
      </w:tr>
    </w:tbl>
    <w:p w:rsidR="00126FE1" w:rsidRPr="00DB580B" w:rsidRDefault="00126FE1" w:rsidP="007B6DC8">
      <w:pPr>
        <w:spacing w:before="120" w:after="120"/>
        <w:ind w:firstLine="720"/>
        <w:jc w:val="both"/>
        <w:rPr>
          <w:bCs/>
          <w:color w:val="000000" w:themeColor="text1"/>
          <w:sz w:val="24"/>
        </w:rPr>
      </w:pPr>
      <w:r>
        <w:rPr>
          <w:bCs/>
          <w:color w:val="000000" w:themeColor="text1"/>
          <w:sz w:val="24"/>
        </w:rPr>
        <w:t xml:space="preserve">Qua Bảng 10 </w:t>
      </w:r>
      <w:r w:rsidRPr="00DB580B">
        <w:rPr>
          <w:bCs/>
          <w:color w:val="000000" w:themeColor="text1"/>
          <w:sz w:val="24"/>
        </w:rPr>
        <w:t xml:space="preserve">cho thấy: khối lượng vịt Huba trống ở 8, 9 và 10 tuần tuổi tương ứng là 2574,80g; 2692,00g và 2801,20g; khối lượng vịt mái ở 8, 9, 10 tuần tuổi tương ứng là 2360,00g; 2497,00g và 2594,40g. Tỷ lệ thân thịt đạt từ 70,70 đến 72,32%. Vịt Huba từ 8 đến 10 tuần tuổi, tỷ lệ thịt ức tăng dần lên, trong khi đó tỷ lệ thịt đùi giảm dần đi. Tỷ lệ thịt ức ở trống đạt 13,07 - 15,68% và 14,38 </w:t>
      </w:r>
      <w:r>
        <w:rPr>
          <w:bCs/>
          <w:color w:val="000000" w:themeColor="text1"/>
          <w:sz w:val="24"/>
        </w:rPr>
        <w:t>-</w:t>
      </w:r>
      <w:r w:rsidRPr="00DB580B">
        <w:rPr>
          <w:bCs/>
          <w:color w:val="000000" w:themeColor="text1"/>
          <w:sz w:val="24"/>
        </w:rPr>
        <w:t xml:space="preserve"> 16,64% ở mái. Tỷ lệ thịt đùi ở vịt trống đạt 13,91 - 14,82% và ở vịt mái đạt 13,35 - 14,19%. </w:t>
      </w:r>
    </w:p>
    <w:p w:rsidR="00126FE1" w:rsidRPr="00DB580B" w:rsidRDefault="00126FE1" w:rsidP="007B6DC8">
      <w:pPr>
        <w:spacing w:before="120" w:after="120"/>
        <w:ind w:firstLine="720"/>
        <w:jc w:val="both"/>
        <w:rPr>
          <w:bCs/>
          <w:color w:val="000000" w:themeColor="text1"/>
          <w:sz w:val="24"/>
        </w:rPr>
      </w:pPr>
      <w:r w:rsidRPr="00DB580B">
        <w:rPr>
          <w:bCs/>
          <w:color w:val="000000" w:themeColor="text1"/>
          <w:sz w:val="24"/>
        </w:rPr>
        <w:lastRenderedPageBreak/>
        <w:t>Vịt Đốm tại 9 và 10 tuần tuổi có tỷ lệ thân thịt lần lượt là 67,09% và 67,33 %, tỷ lệ thịt lườn là 12,40 % và 14,11 %, tỷ lệ thịt đùi là 13,01 % và 12,29 % (Đặng Vũ Hòa và cs., 2014). Vịt Bầu Bến nuôi tại Hòa Bình đến 10 tuần tuổi của Hồ Khắc Oánh và cs.(2011) cho thấy tỷ lệ thân thịt là 67,5%, tỷ lệ thịt lườn là 12,7%, tỷ lệ thịt đùi là 13,5%. Vịt Biển 15 - Đại Xuyên thương phẩm của Mai Hương Thu (2015) có khối lượng ở 8 và 10 tuần tuổi lần lượt là 2256 và 2485,55g. Tỷ lệ thịt xẻ đạt trên 69%, tỷ lệ thịt ức trên 14% và tỷ lệ thịt đùi trên 12%. Kết quả nghiên cứu trên vịt Huba cao hơn so với nghiên cứu trên vịt Đốm, Bầu và vịt Biển 15 - Đại Xuyên của các tác giả trên.</w:t>
      </w:r>
    </w:p>
    <w:p w:rsidR="00126FE1" w:rsidRPr="00D357F5" w:rsidRDefault="00126FE1" w:rsidP="004F53AA">
      <w:pPr>
        <w:pStyle w:val="l1"/>
        <w:spacing w:line="240" w:lineRule="auto"/>
        <w:rPr>
          <w:color w:val="000000" w:themeColor="text1"/>
          <w:sz w:val="24"/>
          <w:szCs w:val="24"/>
        </w:rPr>
      </w:pPr>
      <w:bookmarkStart w:id="43" w:name="_Toc93584667"/>
      <w:bookmarkStart w:id="44" w:name="_Toc93666845"/>
      <w:r w:rsidRPr="00D357F5">
        <w:rPr>
          <w:color w:val="000000" w:themeColor="text1"/>
          <w:sz w:val="24"/>
          <w:szCs w:val="24"/>
          <w:lang w:val="vi-VN"/>
        </w:rPr>
        <w:t xml:space="preserve">KẾT LUẬN </w:t>
      </w:r>
      <w:bookmarkEnd w:id="43"/>
      <w:bookmarkEnd w:id="44"/>
    </w:p>
    <w:p w:rsidR="00126FE1" w:rsidRPr="00DB580B" w:rsidRDefault="00126FE1" w:rsidP="007B6DC8">
      <w:pPr>
        <w:ind w:firstLine="720"/>
        <w:jc w:val="both"/>
        <w:rPr>
          <w:color w:val="000000" w:themeColor="text1"/>
          <w:sz w:val="24"/>
        </w:rPr>
      </w:pPr>
      <w:r w:rsidRPr="00DB580B">
        <w:rPr>
          <w:color w:val="000000" w:themeColor="text1"/>
          <w:sz w:val="24"/>
        </w:rPr>
        <w:t>Vịt Huba nuôi thương phẩm đến 8 tuần tuổi có tỷ lệ nuôi sống cao đạt 98%. Khối lượng cơ thể ở 8 tuần tuổi con trống đạt 2546,44g và con mái đạt 2346,76g. Đến 8 tuần tuổi t</w:t>
      </w:r>
      <w:r w:rsidRPr="00DB580B">
        <w:rPr>
          <w:bCs/>
          <w:color w:val="000000" w:themeColor="text1"/>
          <w:sz w:val="24"/>
        </w:rPr>
        <w:t xml:space="preserve">iêu tốn thức ăn/kg tăng khối lượng </w:t>
      </w:r>
      <w:r>
        <w:rPr>
          <w:color w:val="000000" w:themeColor="text1"/>
          <w:sz w:val="24"/>
        </w:rPr>
        <w:t>là 2,26</w:t>
      </w:r>
      <w:r w:rsidRPr="00DB580B">
        <w:rPr>
          <w:color w:val="000000" w:themeColor="text1"/>
          <w:sz w:val="24"/>
        </w:rPr>
        <w:t>kg, lượng thức ăn/con</w:t>
      </w:r>
      <w:r>
        <w:rPr>
          <w:color w:val="000000" w:themeColor="text1"/>
          <w:sz w:val="24"/>
        </w:rPr>
        <w:t xml:space="preserve"> là 5,41</w:t>
      </w:r>
      <w:r w:rsidRPr="00DB580B">
        <w:rPr>
          <w:color w:val="000000" w:themeColor="text1"/>
          <w:sz w:val="24"/>
        </w:rPr>
        <w:t>kg.Chi phí thức ăn/kg tăng khối lượng là</w:t>
      </w:r>
      <w:r>
        <w:rPr>
          <w:color w:val="000000" w:themeColor="text1"/>
          <w:sz w:val="24"/>
        </w:rPr>
        <w:t>29,14</w:t>
      </w:r>
      <w:r w:rsidRPr="00DB580B">
        <w:rPr>
          <w:color w:val="000000" w:themeColor="text1"/>
          <w:sz w:val="24"/>
        </w:rPr>
        <w:t xml:space="preserve"> nghìn đồng. Tỷ lệ thân thịt ở 8 tuần tuổi đạt 71,60% đối với con trống và 70,70% đối với con mái.</w:t>
      </w:r>
    </w:p>
    <w:p w:rsidR="00126FE1" w:rsidRDefault="00126FE1" w:rsidP="004F53AA">
      <w:pPr>
        <w:pStyle w:val="l1"/>
        <w:spacing w:line="240" w:lineRule="auto"/>
        <w:rPr>
          <w:color w:val="000000" w:themeColor="text1"/>
          <w:sz w:val="24"/>
          <w:szCs w:val="24"/>
        </w:rPr>
      </w:pPr>
    </w:p>
    <w:p w:rsidR="00126FE1" w:rsidRPr="00D357F5" w:rsidRDefault="00126FE1" w:rsidP="004F53AA">
      <w:pPr>
        <w:pStyle w:val="l1"/>
        <w:spacing w:line="240" w:lineRule="auto"/>
        <w:rPr>
          <w:i/>
          <w:color w:val="000000" w:themeColor="text1"/>
          <w:sz w:val="24"/>
          <w:szCs w:val="24"/>
        </w:rPr>
      </w:pPr>
      <w:r w:rsidRPr="00D357F5">
        <w:rPr>
          <w:color w:val="000000" w:themeColor="text1"/>
          <w:sz w:val="24"/>
          <w:szCs w:val="24"/>
        </w:rPr>
        <w:t>TÀI LIỆU THAM KHẢO</w:t>
      </w:r>
    </w:p>
    <w:p w:rsidR="00126FE1" w:rsidRPr="00D357F5" w:rsidRDefault="00126FE1" w:rsidP="0010075C">
      <w:pPr>
        <w:spacing w:before="120" w:after="120"/>
        <w:ind w:left="720" w:hanging="720"/>
        <w:jc w:val="both"/>
        <w:rPr>
          <w:color w:val="000000" w:themeColor="text1"/>
          <w:sz w:val="20"/>
          <w:szCs w:val="20"/>
          <w:lang w:val="pt-BR"/>
        </w:rPr>
      </w:pPr>
      <w:r w:rsidRPr="00D357F5">
        <w:rPr>
          <w:color w:val="000000" w:themeColor="text1"/>
          <w:sz w:val="20"/>
          <w:szCs w:val="20"/>
          <w:lang w:val="pt-BR"/>
        </w:rPr>
        <w:t>Bùi Hữu Đoàn, Hoàng Anh Tuấn và Nguyễn Hoàng Thị</w:t>
      </w:r>
      <w:r>
        <w:rPr>
          <w:color w:val="000000" w:themeColor="text1"/>
          <w:sz w:val="20"/>
          <w:szCs w:val="20"/>
          <w:lang w:val="pt-BR"/>
        </w:rPr>
        <w:t xml:space="preserve">nh. </w:t>
      </w:r>
      <w:r w:rsidRPr="00D357F5">
        <w:rPr>
          <w:color w:val="000000" w:themeColor="text1"/>
          <w:sz w:val="20"/>
          <w:szCs w:val="20"/>
          <w:lang w:val="pt-BR"/>
        </w:rPr>
        <w:t>2016</w:t>
      </w:r>
      <w:r>
        <w:rPr>
          <w:color w:val="000000" w:themeColor="text1"/>
          <w:sz w:val="20"/>
          <w:szCs w:val="20"/>
          <w:lang w:val="pt-BR"/>
        </w:rPr>
        <w:t xml:space="preserve">. </w:t>
      </w:r>
      <w:r w:rsidRPr="00D357F5">
        <w:rPr>
          <w:color w:val="000000" w:themeColor="text1"/>
          <w:sz w:val="20"/>
          <w:szCs w:val="20"/>
          <w:lang w:val="pt-BR"/>
        </w:rPr>
        <w:t>Đánh giá khả năng sản xuất thịt của vịt lai br</w:t>
      </w:r>
      <w:r>
        <w:rPr>
          <w:color w:val="000000" w:themeColor="text1"/>
          <w:sz w:val="20"/>
          <w:szCs w:val="20"/>
          <w:lang w:val="pt-BR"/>
        </w:rPr>
        <w:t>oiler F1 (Sín chéng x Super M3).</w:t>
      </w:r>
      <w:r w:rsidRPr="00D357F5">
        <w:rPr>
          <w:color w:val="000000" w:themeColor="text1"/>
          <w:sz w:val="20"/>
          <w:szCs w:val="20"/>
          <w:lang w:val="pt-BR"/>
        </w:rPr>
        <w:t xml:space="preserve"> Tạp chí khoa học kỹ thuật chăn nuôi. Số 216. Tr. 22 - 27.</w:t>
      </w:r>
    </w:p>
    <w:p w:rsidR="00126FE1" w:rsidRPr="00D357F5" w:rsidRDefault="00126FE1" w:rsidP="0010075C">
      <w:pPr>
        <w:spacing w:before="120" w:after="120"/>
        <w:ind w:left="720" w:hanging="720"/>
        <w:jc w:val="both"/>
        <w:rPr>
          <w:color w:val="000000" w:themeColor="text1"/>
          <w:sz w:val="20"/>
          <w:szCs w:val="20"/>
          <w:lang w:val="pt-BR"/>
        </w:rPr>
      </w:pPr>
      <w:r w:rsidRPr="00D357F5">
        <w:rPr>
          <w:bCs/>
          <w:color w:val="000000" w:themeColor="text1"/>
          <w:sz w:val="20"/>
          <w:szCs w:val="20"/>
          <w:lang w:val="pt-BR"/>
        </w:rPr>
        <w:t>Đặ</w:t>
      </w:r>
      <w:r>
        <w:rPr>
          <w:bCs/>
          <w:color w:val="000000" w:themeColor="text1"/>
          <w:sz w:val="20"/>
          <w:szCs w:val="20"/>
          <w:lang w:val="pt-BR"/>
        </w:rPr>
        <w:t xml:space="preserve">ng Vũ Hòa. </w:t>
      </w:r>
      <w:r w:rsidRPr="00D357F5">
        <w:rPr>
          <w:bCs/>
          <w:color w:val="000000" w:themeColor="text1"/>
          <w:sz w:val="20"/>
          <w:szCs w:val="20"/>
          <w:lang w:val="pt-BR"/>
        </w:rPr>
        <w:t>2015</w:t>
      </w:r>
      <w:r>
        <w:rPr>
          <w:bCs/>
          <w:color w:val="000000" w:themeColor="text1"/>
          <w:sz w:val="20"/>
          <w:szCs w:val="20"/>
          <w:lang w:val="pt-BR"/>
        </w:rPr>
        <w:t xml:space="preserve">. </w:t>
      </w:r>
      <w:r w:rsidRPr="00D357F5">
        <w:rPr>
          <w:bCs/>
          <w:color w:val="000000" w:themeColor="text1"/>
          <w:sz w:val="20"/>
          <w:szCs w:val="20"/>
          <w:lang w:val="pt-BR"/>
        </w:rPr>
        <w:t>Một số đặc điểm sinh học, khả năng sản xuất của vịt Đốm (Pất Lài) và con lai giữa vịt Đốm với vịt T14 (CV. Super M3)</w:t>
      </w:r>
      <w:r>
        <w:rPr>
          <w:bCs/>
          <w:color w:val="000000" w:themeColor="text1"/>
          <w:sz w:val="20"/>
          <w:szCs w:val="20"/>
          <w:lang w:val="pt-BR"/>
        </w:rPr>
        <w:t>.</w:t>
      </w:r>
      <w:r w:rsidRPr="00D357F5">
        <w:rPr>
          <w:bCs/>
          <w:color w:val="000000" w:themeColor="text1"/>
          <w:sz w:val="20"/>
          <w:szCs w:val="20"/>
          <w:lang w:val="pt-BR"/>
        </w:rPr>
        <w:t xml:space="preserve"> Luận án Tiến sĩ Nông nghiệp, Viện Chăn nuôi.</w:t>
      </w:r>
    </w:p>
    <w:p w:rsidR="00126FE1" w:rsidRPr="00D357F5" w:rsidRDefault="00126FE1" w:rsidP="0010075C">
      <w:pPr>
        <w:spacing w:before="120" w:after="120"/>
        <w:ind w:left="720" w:hanging="720"/>
        <w:jc w:val="both"/>
        <w:rPr>
          <w:bCs/>
          <w:color w:val="000000" w:themeColor="text1"/>
          <w:sz w:val="20"/>
          <w:szCs w:val="20"/>
          <w:lang w:val="pt-BR"/>
        </w:rPr>
      </w:pPr>
      <w:r w:rsidRPr="00D357F5">
        <w:rPr>
          <w:bCs/>
          <w:color w:val="000000" w:themeColor="text1"/>
          <w:sz w:val="20"/>
          <w:szCs w:val="20"/>
          <w:lang w:val="pt-BR"/>
        </w:rPr>
        <w:t>Đặng Vũ Hòa, Đặng Thúy Nhung, Nguyễn Đức Trọng và Hoàng Văn Tiệu</w:t>
      </w:r>
      <w:r>
        <w:rPr>
          <w:bCs/>
          <w:color w:val="000000" w:themeColor="text1"/>
          <w:sz w:val="20"/>
          <w:szCs w:val="20"/>
          <w:lang w:val="pt-BR"/>
        </w:rPr>
        <w:t xml:space="preserve">. </w:t>
      </w:r>
      <w:r w:rsidRPr="00D357F5">
        <w:rPr>
          <w:bCs/>
          <w:color w:val="000000" w:themeColor="text1"/>
          <w:sz w:val="20"/>
          <w:szCs w:val="20"/>
          <w:lang w:val="pt-BR"/>
        </w:rPr>
        <w:t>2014</w:t>
      </w:r>
      <w:r>
        <w:rPr>
          <w:bCs/>
          <w:color w:val="000000" w:themeColor="text1"/>
          <w:sz w:val="20"/>
          <w:szCs w:val="20"/>
          <w:lang w:val="pt-BR"/>
        </w:rPr>
        <w:t xml:space="preserve">. </w:t>
      </w:r>
      <w:r w:rsidRPr="00D357F5">
        <w:rPr>
          <w:bCs/>
          <w:color w:val="000000" w:themeColor="text1"/>
          <w:sz w:val="20"/>
          <w:szCs w:val="20"/>
          <w:lang w:val="pt-BR"/>
        </w:rPr>
        <w:t>Năng suất, chất lượng thịt của các tổ hợp lai giữa vịt Đốm và vịt T14</w:t>
      </w:r>
      <w:r>
        <w:rPr>
          <w:bCs/>
          <w:color w:val="000000" w:themeColor="text1"/>
          <w:sz w:val="20"/>
          <w:szCs w:val="20"/>
          <w:lang w:val="pt-BR"/>
        </w:rPr>
        <w:t>.</w:t>
      </w:r>
      <w:r w:rsidRPr="00D357F5">
        <w:rPr>
          <w:bCs/>
          <w:color w:val="000000" w:themeColor="text1"/>
          <w:sz w:val="20"/>
          <w:szCs w:val="20"/>
          <w:lang w:val="pt-BR"/>
        </w:rPr>
        <w:t xml:space="preserve">  Tạp chí Khoa học và Phát triển, Tập 12, Số 5, Tr: 697 - 703.</w:t>
      </w:r>
    </w:p>
    <w:p w:rsidR="00126FE1" w:rsidRPr="00D357F5" w:rsidRDefault="00126FE1" w:rsidP="0010075C">
      <w:pPr>
        <w:spacing w:before="120" w:after="120"/>
        <w:ind w:left="720" w:hanging="720"/>
        <w:jc w:val="both"/>
        <w:rPr>
          <w:b/>
          <w:bCs/>
          <w:color w:val="000000" w:themeColor="text1"/>
          <w:sz w:val="20"/>
          <w:szCs w:val="20"/>
          <w:lang w:val="pt-BR"/>
        </w:rPr>
      </w:pPr>
      <w:r w:rsidRPr="00D357F5">
        <w:rPr>
          <w:color w:val="000000" w:themeColor="text1"/>
          <w:sz w:val="20"/>
          <w:szCs w:val="20"/>
          <w:lang w:val="pt-BR"/>
        </w:rPr>
        <w:t>Đỗ Ngọc Hà và Nguyễn Bá Mùi</w:t>
      </w:r>
      <w:r>
        <w:rPr>
          <w:color w:val="000000" w:themeColor="text1"/>
          <w:sz w:val="20"/>
          <w:szCs w:val="20"/>
          <w:lang w:val="pt-BR"/>
        </w:rPr>
        <w:t xml:space="preserve">. </w:t>
      </w:r>
      <w:r w:rsidRPr="00D357F5">
        <w:rPr>
          <w:color w:val="000000" w:themeColor="text1"/>
          <w:sz w:val="20"/>
          <w:szCs w:val="20"/>
          <w:lang w:val="pt-BR"/>
        </w:rPr>
        <w:t>2018</w:t>
      </w:r>
      <w:r>
        <w:rPr>
          <w:color w:val="000000" w:themeColor="text1"/>
          <w:sz w:val="20"/>
          <w:szCs w:val="20"/>
          <w:lang w:val="pt-BR"/>
        </w:rPr>
        <w:t>.</w:t>
      </w:r>
      <w:r w:rsidRPr="00D357F5">
        <w:rPr>
          <w:color w:val="000000" w:themeColor="text1"/>
          <w:sz w:val="20"/>
          <w:szCs w:val="20"/>
          <w:lang w:val="pt-BR"/>
        </w:rPr>
        <w:t xml:space="preserve"> Năng suất và chất lượng thịt của vịt Cổ Lũng</w:t>
      </w:r>
      <w:r>
        <w:rPr>
          <w:color w:val="000000" w:themeColor="text1"/>
          <w:sz w:val="20"/>
          <w:szCs w:val="20"/>
          <w:lang w:val="pt-BR"/>
        </w:rPr>
        <w:t>.</w:t>
      </w:r>
      <w:r w:rsidRPr="00D357F5">
        <w:rPr>
          <w:color w:val="000000" w:themeColor="text1"/>
          <w:sz w:val="20"/>
          <w:szCs w:val="20"/>
          <w:lang w:val="pt-BR"/>
        </w:rPr>
        <w:t xml:space="preserve"> Tạp chí Khoa học Nông nghiệp Việt Nam 2018, 16 (5): 457 - 463.</w:t>
      </w:r>
    </w:p>
    <w:p w:rsidR="00126FE1" w:rsidRPr="00D357F5" w:rsidRDefault="00126FE1" w:rsidP="0010075C">
      <w:pPr>
        <w:spacing w:before="120" w:after="120"/>
        <w:ind w:left="720" w:hanging="720"/>
        <w:jc w:val="both"/>
        <w:rPr>
          <w:color w:val="000000" w:themeColor="text1"/>
          <w:sz w:val="20"/>
          <w:szCs w:val="20"/>
          <w:lang w:val="pt-BR"/>
        </w:rPr>
      </w:pPr>
      <w:r w:rsidRPr="00D357F5">
        <w:rPr>
          <w:color w:val="000000" w:themeColor="text1"/>
          <w:sz w:val="20"/>
          <w:szCs w:val="20"/>
          <w:lang w:val="pt-BR"/>
        </w:rPr>
        <w:t>Hồ Khắc Oánh, Hoàng Văn Tiệu, Nguyễn Đức Trọng, Phạm Văn Trượng, Nguyễn Thị Minh, Phạm Hữu Chiến, Bùi Văn Thảnh và Bùi Văn Chủm</w:t>
      </w:r>
      <w:r>
        <w:rPr>
          <w:color w:val="000000" w:themeColor="text1"/>
          <w:sz w:val="20"/>
          <w:szCs w:val="20"/>
          <w:lang w:val="pt-BR"/>
        </w:rPr>
        <w:t xml:space="preserve">. </w:t>
      </w:r>
      <w:r w:rsidRPr="00D357F5">
        <w:rPr>
          <w:color w:val="000000" w:themeColor="text1"/>
          <w:sz w:val="20"/>
          <w:szCs w:val="20"/>
          <w:lang w:val="pt-BR"/>
        </w:rPr>
        <w:t>2011</w:t>
      </w:r>
      <w:r>
        <w:rPr>
          <w:color w:val="000000" w:themeColor="text1"/>
          <w:sz w:val="20"/>
          <w:szCs w:val="20"/>
          <w:lang w:val="pt-BR"/>
        </w:rPr>
        <w:t xml:space="preserve">. </w:t>
      </w:r>
      <w:r w:rsidRPr="00D357F5">
        <w:rPr>
          <w:color w:val="000000" w:themeColor="text1"/>
          <w:sz w:val="20"/>
          <w:szCs w:val="20"/>
          <w:lang w:val="pt-BR"/>
        </w:rPr>
        <w:t>Nghiên cứu bảo tồn quỹ gen vịt Bầu Bến tại Hòa Bình</w:t>
      </w:r>
      <w:r>
        <w:rPr>
          <w:color w:val="000000" w:themeColor="text1"/>
          <w:sz w:val="20"/>
          <w:szCs w:val="20"/>
          <w:lang w:val="pt-BR"/>
        </w:rPr>
        <w:t>.</w:t>
      </w:r>
      <w:r w:rsidRPr="00D357F5">
        <w:rPr>
          <w:color w:val="000000" w:themeColor="text1"/>
          <w:sz w:val="20"/>
          <w:szCs w:val="20"/>
          <w:lang w:val="pt-BR"/>
        </w:rPr>
        <w:t xml:space="preserve"> Tuyển tập Các công trình Nghiên cứu và Chuyển giao Tiến bộ Kỹ thuật Chăn nuôi vịt - ngan, Trung tâm Nghiên cứu Vịt Đại Xuyên - Viện Chăn nuôi, Tr. 169 – 172.</w:t>
      </w:r>
    </w:p>
    <w:p w:rsidR="00126FE1" w:rsidRPr="00D357F5" w:rsidRDefault="00126FE1" w:rsidP="0010075C">
      <w:pPr>
        <w:spacing w:before="120" w:after="120"/>
        <w:ind w:left="720" w:hanging="720"/>
        <w:jc w:val="both"/>
        <w:rPr>
          <w:color w:val="000000" w:themeColor="text1"/>
          <w:sz w:val="20"/>
          <w:szCs w:val="20"/>
          <w:lang w:val="pt-BR"/>
        </w:rPr>
      </w:pPr>
      <w:r w:rsidRPr="00D357F5">
        <w:rPr>
          <w:color w:val="000000" w:themeColor="text1"/>
          <w:sz w:val="20"/>
          <w:szCs w:val="20"/>
          <w:lang w:val="pt-BR"/>
        </w:rPr>
        <w:t>Bùi Thị Thắm</w:t>
      </w:r>
      <w:r>
        <w:rPr>
          <w:color w:val="000000" w:themeColor="text1"/>
          <w:sz w:val="20"/>
          <w:szCs w:val="20"/>
          <w:lang w:val="pt-BR"/>
        </w:rPr>
        <w:t xml:space="preserve">. </w:t>
      </w:r>
      <w:r w:rsidRPr="00D357F5">
        <w:rPr>
          <w:color w:val="000000" w:themeColor="text1"/>
          <w:sz w:val="20"/>
          <w:szCs w:val="20"/>
          <w:lang w:val="pt-BR"/>
        </w:rPr>
        <w:t>2016</w:t>
      </w:r>
      <w:r>
        <w:rPr>
          <w:color w:val="000000" w:themeColor="text1"/>
          <w:sz w:val="20"/>
          <w:szCs w:val="20"/>
          <w:lang w:val="pt-BR"/>
        </w:rPr>
        <w:t>.</w:t>
      </w:r>
      <w:r w:rsidRPr="00D357F5">
        <w:rPr>
          <w:color w:val="000000" w:themeColor="text1"/>
          <w:sz w:val="20"/>
          <w:szCs w:val="20"/>
          <w:lang w:val="pt-BR"/>
        </w:rPr>
        <w:t xml:space="preserve"> Đặc điểm ngoại hình và khả năng sản xuất của vịt Bầu Bến đàn hạt nhân nuôi tại Trung tâm nghiên cứu vịt Đại Xuyên</w:t>
      </w:r>
      <w:r>
        <w:rPr>
          <w:color w:val="000000" w:themeColor="text1"/>
          <w:sz w:val="20"/>
          <w:szCs w:val="20"/>
          <w:lang w:val="pt-BR"/>
        </w:rPr>
        <w:t>.</w:t>
      </w:r>
      <w:r w:rsidRPr="00D357F5">
        <w:rPr>
          <w:color w:val="000000" w:themeColor="text1"/>
          <w:sz w:val="20"/>
          <w:szCs w:val="20"/>
          <w:lang w:val="pt-BR"/>
        </w:rPr>
        <w:t xml:space="preserve"> Luận văn Thạc sĩ Khoa học Nông nghiệp. Học viện Nông nghiệp Việt Nam.</w:t>
      </w:r>
    </w:p>
    <w:p w:rsidR="00126FE1" w:rsidRPr="00D357F5" w:rsidRDefault="00126FE1" w:rsidP="0010075C">
      <w:pPr>
        <w:spacing w:before="120" w:after="120"/>
        <w:ind w:left="720" w:hanging="720"/>
        <w:jc w:val="both"/>
        <w:rPr>
          <w:b/>
          <w:bCs/>
          <w:color w:val="000000" w:themeColor="text1"/>
          <w:sz w:val="20"/>
          <w:szCs w:val="20"/>
          <w:lang w:val="pt-BR"/>
        </w:rPr>
      </w:pPr>
      <w:r w:rsidRPr="00D357F5">
        <w:rPr>
          <w:color w:val="000000" w:themeColor="text1"/>
          <w:sz w:val="20"/>
          <w:szCs w:val="20"/>
          <w:lang w:val="pt-BR"/>
        </w:rPr>
        <w:t>Mai Hương Thu</w:t>
      </w:r>
      <w:r>
        <w:rPr>
          <w:color w:val="000000" w:themeColor="text1"/>
          <w:sz w:val="20"/>
          <w:szCs w:val="20"/>
          <w:lang w:val="pt-BR"/>
        </w:rPr>
        <w:t xml:space="preserve">. </w:t>
      </w:r>
      <w:r w:rsidRPr="00D357F5">
        <w:rPr>
          <w:color w:val="000000" w:themeColor="text1"/>
          <w:sz w:val="20"/>
          <w:szCs w:val="20"/>
          <w:lang w:val="pt-BR"/>
        </w:rPr>
        <w:t>2015</w:t>
      </w:r>
      <w:r>
        <w:rPr>
          <w:color w:val="000000" w:themeColor="text1"/>
          <w:sz w:val="20"/>
          <w:szCs w:val="20"/>
          <w:lang w:val="pt-BR"/>
        </w:rPr>
        <w:t>.</w:t>
      </w:r>
      <w:r w:rsidRPr="00D357F5">
        <w:rPr>
          <w:color w:val="000000" w:themeColor="text1"/>
          <w:sz w:val="20"/>
          <w:szCs w:val="20"/>
          <w:lang w:val="pt-BR"/>
        </w:rPr>
        <w:t xml:space="preserve"> Một số đặc điểm ngoại hình và khả năng sản xuất của vịt Biển 15 - Đại Xuyên</w:t>
      </w:r>
      <w:r>
        <w:rPr>
          <w:color w:val="000000" w:themeColor="text1"/>
          <w:sz w:val="20"/>
          <w:szCs w:val="20"/>
          <w:lang w:val="pt-BR"/>
        </w:rPr>
        <w:t>.</w:t>
      </w:r>
      <w:r w:rsidRPr="00D357F5">
        <w:rPr>
          <w:color w:val="000000" w:themeColor="text1"/>
          <w:sz w:val="20"/>
          <w:szCs w:val="20"/>
          <w:lang w:val="pt-BR"/>
        </w:rPr>
        <w:t xml:space="preserve"> Luận văn Thạc sĩ Khoa học Nông nghiệp, Học viện Nông nghiệp Việt Nam.</w:t>
      </w:r>
    </w:p>
    <w:p w:rsidR="00126FE1" w:rsidRPr="00D357F5" w:rsidRDefault="00126FE1" w:rsidP="0010075C">
      <w:pPr>
        <w:spacing w:before="120" w:after="120"/>
        <w:ind w:left="720" w:hanging="720"/>
        <w:jc w:val="both"/>
        <w:rPr>
          <w:color w:val="000000" w:themeColor="text1"/>
          <w:sz w:val="20"/>
          <w:szCs w:val="20"/>
          <w:lang w:val="pt-BR"/>
        </w:rPr>
      </w:pPr>
      <w:r w:rsidRPr="00D357F5">
        <w:rPr>
          <w:color w:val="000000" w:themeColor="text1"/>
          <w:sz w:val="20"/>
          <w:szCs w:val="20"/>
          <w:lang w:val="pt-BR"/>
        </w:rPr>
        <w:t>Nguyễn Đức Trọng, Hồ Khắc Oánh, Nguyễn Thị Minh, Lê Thị Phiên, Ngô Văn Vĩnh và Lê Xuân Thọ</w:t>
      </w:r>
      <w:r>
        <w:rPr>
          <w:color w:val="000000" w:themeColor="text1"/>
          <w:sz w:val="20"/>
          <w:szCs w:val="20"/>
          <w:lang w:val="pt-BR"/>
        </w:rPr>
        <w:t xml:space="preserve">. </w:t>
      </w:r>
      <w:r w:rsidRPr="00D357F5">
        <w:rPr>
          <w:color w:val="000000" w:themeColor="text1"/>
          <w:sz w:val="20"/>
          <w:szCs w:val="20"/>
          <w:lang w:val="pt-BR"/>
        </w:rPr>
        <w:t>2011</w:t>
      </w:r>
      <w:r>
        <w:rPr>
          <w:color w:val="000000" w:themeColor="text1"/>
          <w:sz w:val="20"/>
          <w:szCs w:val="20"/>
          <w:lang w:val="pt-BR"/>
        </w:rPr>
        <w:t xml:space="preserve">ª. </w:t>
      </w:r>
      <w:r w:rsidRPr="00D357F5">
        <w:rPr>
          <w:color w:val="000000" w:themeColor="text1"/>
          <w:sz w:val="20"/>
          <w:szCs w:val="20"/>
          <w:lang w:val="pt-BR"/>
        </w:rPr>
        <w:t>Kết quả nuôi giữ, bảo tồn quỹ gen vịt Đốm (Pất Lài) và vịt Bầu Bến tại trung tâm nghiên cứu vịt Đại Xuyên</w:t>
      </w:r>
      <w:r>
        <w:rPr>
          <w:color w:val="000000" w:themeColor="text1"/>
          <w:sz w:val="20"/>
          <w:szCs w:val="20"/>
          <w:lang w:val="pt-BR"/>
        </w:rPr>
        <w:t>.</w:t>
      </w:r>
      <w:r w:rsidRPr="00D357F5">
        <w:rPr>
          <w:color w:val="000000" w:themeColor="text1"/>
          <w:sz w:val="20"/>
          <w:szCs w:val="20"/>
          <w:lang w:val="pt-BR"/>
        </w:rPr>
        <w:t xml:space="preserve"> Tuyển tập Các công trình Nghiên cứu và Chuyển giao Tiến bộ Kỹ thuật Chăn nuôi vịt - ngan, Trung tâm Nghiên cứu Vịt Đại Xuyên - Viện Chăn nuôi. Tr. 173 - 177.</w:t>
      </w:r>
    </w:p>
    <w:p w:rsidR="00126FE1" w:rsidRPr="00D357F5" w:rsidRDefault="00126FE1" w:rsidP="0010075C">
      <w:pPr>
        <w:spacing w:before="120" w:after="120"/>
        <w:ind w:left="720" w:hanging="720"/>
        <w:jc w:val="both"/>
        <w:rPr>
          <w:color w:val="000000" w:themeColor="text1"/>
          <w:sz w:val="20"/>
          <w:szCs w:val="20"/>
          <w:lang w:val="pt-BR"/>
        </w:rPr>
      </w:pPr>
      <w:r w:rsidRPr="00D357F5">
        <w:rPr>
          <w:color w:val="000000" w:themeColor="text1"/>
          <w:sz w:val="20"/>
          <w:szCs w:val="20"/>
          <w:lang w:val="pt-BR"/>
        </w:rPr>
        <w:t>Nguyễn Đức Trọng, Hoàng Văn Tiệu, Hồ Khắc Oánh, Doãn Văn Xuân, Nguyễn Đức Trọng, Nguyễn Văn Duy, Hoàng Văn Tiệu, Vương Thị Lan Anh, Nguyễn Thị Thúy Nghĩa, Phạm Văn Chung, Đồng Thị Quyên và Đặng Thị Vui</w:t>
      </w:r>
      <w:r>
        <w:rPr>
          <w:color w:val="000000" w:themeColor="text1"/>
          <w:sz w:val="20"/>
          <w:szCs w:val="20"/>
          <w:lang w:val="pt-BR"/>
        </w:rPr>
        <w:t>.</w:t>
      </w:r>
      <w:r w:rsidRPr="00D357F5">
        <w:rPr>
          <w:color w:val="000000" w:themeColor="text1"/>
          <w:sz w:val="20"/>
          <w:szCs w:val="20"/>
          <w:lang w:val="pt-BR"/>
        </w:rPr>
        <w:t xml:space="preserve"> 2011b</w:t>
      </w:r>
      <w:r>
        <w:rPr>
          <w:color w:val="000000" w:themeColor="text1"/>
          <w:sz w:val="20"/>
          <w:szCs w:val="20"/>
          <w:lang w:val="pt-BR"/>
        </w:rPr>
        <w:t>.</w:t>
      </w:r>
      <w:r w:rsidRPr="00D357F5">
        <w:rPr>
          <w:color w:val="000000" w:themeColor="text1"/>
          <w:sz w:val="20"/>
          <w:szCs w:val="20"/>
          <w:lang w:val="pt-BR"/>
        </w:rPr>
        <w:t xml:space="preserve"> Khả năng sản xuất của con lai giữa vịt SM và vịt Đốm</w:t>
      </w:r>
      <w:r>
        <w:rPr>
          <w:color w:val="000000" w:themeColor="text1"/>
          <w:sz w:val="20"/>
          <w:szCs w:val="20"/>
          <w:lang w:val="pt-BR"/>
        </w:rPr>
        <w:t>.</w:t>
      </w:r>
      <w:r w:rsidRPr="00D357F5">
        <w:rPr>
          <w:color w:val="000000" w:themeColor="text1"/>
          <w:sz w:val="20"/>
          <w:szCs w:val="20"/>
          <w:lang w:val="pt-BR"/>
        </w:rPr>
        <w:t xml:space="preserve"> Tuyển tập Các công trình Nghiên cứu và Chuyển giao Tiến bộ Kỹ thuật Chăn nuôi vịt - ngan, Trung tâm Nghiên cứu Vịt Đại Xuyên - Viện Chăn nuôi, tr.  187 - 197.</w:t>
      </w:r>
    </w:p>
    <w:p w:rsidR="00126FE1" w:rsidRDefault="00126FE1" w:rsidP="0010075C">
      <w:pPr>
        <w:spacing w:before="120" w:after="120"/>
        <w:ind w:left="720" w:hanging="720"/>
        <w:jc w:val="both"/>
        <w:rPr>
          <w:color w:val="000000" w:themeColor="text1"/>
          <w:sz w:val="20"/>
          <w:szCs w:val="20"/>
          <w:lang w:val="pt-BR"/>
        </w:rPr>
      </w:pPr>
      <w:r w:rsidRPr="00D357F5">
        <w:rPr>
          <w:color w:val="000000" w:themeColor="text1"/>
          <w:sz w:val="20"/>
          <w:szCs w:val="20"/>
          <w:lang w:val="vi-VN"/>
        </w:rPr>
        <w:t xml:space="preserve">Tổng cục Thống kê. 2022. Báo cáo thống kê chăn nuôi Việt Nam </w:t>
      </w:r>
      <w:r w:rsidRPr="00D357F5">
        <w:rPr>
          <w:color w:val="000000" w:themeColor="text1"/>
          <w:sz w:val="20"/>
          <w:szCs w:val="20"/>
          <w:lang w:val="pt-BR"/>
        </w:rPr>
        <w:t>năm 2021.</w:t>
      </w:r>
    </w:p>
    <w:p w:rsidR="007B6DC8" w:rsidRDefault="007B6DC8" w:rsidP="00364695">
      <w:pPr>
        <w:spacing w:before="240" w:after="120"/>
        <w:jc w:val="center"/>
        <w:rPr>
          <w:b/>
          <w:bCs/>
          <w:iCs/>
          <w:color w:val="000000" w:themeColor="text1"/>
          <w:sz w:val="24"/>
        </w:rPr>
      </w:pPr>
    </w:p>
    <w:p w:rsidR="007B6DC8" w:rsidRDefault="007B6DC8" w:rsidP="00364695">
      <w:pPr>
        <w:spacing w:before="240" w:after="120"/>
        <w:jc w:val="center"/>
        <w:rPr>
          <w:b/>
          <w:bCs/>
          <w:iCs/>
          <w:color w:val="000000" w:themeColor="text1"/>
          <w:sz w:val="24"/>
        </w:rPr>
      </w:pPr>
    </w:p>
    <w:p w:rsidR="00126FE1" w:rsidRPr="00D357F5" w:rsidRDefault="00126FE1" w:rsidP="00364695">
      <w:pPr>
        <w:spacing w:before="240" w:after="120"/>
        <w:jc w:val="center"/>
        <w:rPr>
          <w:b/>
          <w:bCs/>
          <w:iCs/>
          <w:color w:val="000000" w:themeColor="text1"/>
          <w:sz w:val="24"/>
        </w:rPr>
      </w:pPr>
      <w:r w:rsidRPr="00D357F5">
        <w:rPr>
          <w:b/>
          <w:bCs/>
          <w:iCs/>
          <w:color w:val="000000" w:themeColor="text1"/>
          <w:sz w:val="24"/>
        </w:rPr>
        <w:lastRenderedPageBreak/>
        <w:t>ABSTRACT</w:t>
      </w:r>
    </w:p>
    <w:p w:rsidR="00126FE1" w:rsidRDefault="00126FE1" w:rsidP="004F53AA">
      <w:pPr>
        <w:spacing w:before="0"/>
        <w:jc w:val="center"/>
        <w:rPr>
          <w:b/>
          <w:bCs/>
          <w:color w:val="000000" w:themeColor="text1"/>
          <w:sz w:val="20"/>
          <w:szCs w:val="20"/>
        </w:rPr>
      </w:pPr>
      <w:r w:rsidRPr="00D357F5">
        <w:rPr>
          <w:b/>
          <w:bCs/>
          <w:color w:val="000000" w:themeColor="text1"/>
          <w:sz w:val="20"/>
          <w:szCs w:val="20"/>
        </w:rPr>
        <w:t xml:space="preserve">Growth and meat performance of HUBA duck commercial kept at </w:t>
      </w:r>
    </w:p>
    <w:p w:rsidR="00126FE1" w:rsidRPr="00D357F5" w:rsidRDefault="00126FE1" w:rsidP="004F53AA">
      <w:pPr>
        <w:spacing w:before="0"/>
        <w:jc w:val="center"/>
        <w:rPr>
          <w:b/>
          <w:bCs/>
          <w:color w:val="000000" w:themeColor="text1"/>
          <w:sz w:val="20"/>
          <w:szCs w:val="20"/>
        </w:rPr>
      </w:pPr>
      <w:r w:rsidRPr="00D357F5">
        <w:rPr>
          <w:b/>
          <w:bCs/>
          <w:color w:val="000000" w:themeColor="text1"/>
          <w:sz w:val="20"/>
          <w:szCs w:val="20"/>
        </w:rPr>
        <w:t>Dai Xuyen Duck Breeding and Research Center</w:t>
      </w:r>
    </w:p>
    <w:p w:rsidR="00126FE1" w:rsidRPr="00570B77" w:rsidRDefault="00126FE1" w:rsidP="004F53AA">
      <w:pPr>
        <w:spacing w:before="120" w:after="120"/>
        <w:jc w:val="both"/>
        <w:rPr>
          <w:color w:val="000000" w:themeColor="text1"/>
          <w:sz w:val="20"/>
          <w:szCs w:val="20"/>
        </w:rPr>
      </w:pPr>
      <w:r w:rsidRPr="00794DC6">
        <w:rPr>
          <w:color w:val="000000" w:themeColor="text1"/>
          <w:sz w:val="20"/>
          <w:szCs w:val="20"/>
        </w:rPr>
        <w:t>To evaluate the growth and meat production ability of Huba ducks raised commercially at Dai Xuyen Duck Breeding and Research Center, an experiment was conducted with the number of chickens at 1 day of age: 10 ducks (5 males + 5 females)/ lot x 5 lots equivalent to 5 repetitions = 50 ducks (25 males + 25 females), survey commercial ducks at 8, 9 and 10 weeks o</w:t>
      </w:r>
      <w:r>
        <w:rPr>
          <w:color w:val="000000" w:themeColor="text1"/>
          <w:sz w:val="20"/>
          <w:szCs w:val="20"/>
        </w:rPr>
        <w:t>f age</w:t>
      </w:r>
      <w:r w:rsidRPr="00794DC6">
        <w:rPr>
          <w:color w:val="000000" w:themeColor="text1"/>
          <w:sz w:val="20"/>
          <w:szCs w:val="20"/>
        </w:rPr>
        <w:t>, 10 ducks each time (5 males + 5 females). The results showed that: Huba ducks raised commercially have a high survival rate of 98%. The weight of Huba duck at 8 weeks of age was 2546,44g for the male and 2346,76g for the female, respectively. Feed consumption/kg weight gain for the whole period from 0 to 8 weeks of age was 2.52kg. The average amount of food for the whole period from 0 to 8 weeks of age is 6.04kg. The cost of feed/kg of weight gain from 1 day old to 8 weeks old was 32.51 thousand VND for both males and females. Carcass percentage at 8 weeks of age was 71.60% for males and 70.70% for females.</w:t>
      </w:r>
    </w:p>
    <w:p w:rsidR="00126FE1" w:rsidRPr="00D357F5" w:rsidRDefault="00126FE1" w:rsidP="004F53AA">
      <w:pPr>
        <w:spacing w:before="120" w:after="120"/>
        <w:jc w:val="both"/>
        <w:rPr>
          <w:color w:val="000000" w:themeColor="text1"/>
          <w:sz w:val="20"/>
          <w:szCs w:val="20"/>
        </w:rPr>
      </w:pPr>
      <w:r w:rsidRPr="00D357F5">
        <w:rPr>
          <w:b/>
          <w:bCs/>
          <w:color w:val="000000" w:themeColor="text1"/>
          <w:sz w:val="20"/>
          <w:szCs w:val="20"/>
        </w:rPr>
        <w:t>Keywords:</w:t>
      </w:r>
      <w:r w:rsidRPr="00D357F5">
        <w:rPr>
          <w:i/>
          <w:iCs/>
          <w:color w:val="000000" w:themeColor="text1"/>
          <w:sz w:val="20"/>
          <w:szCs w:val="20"/>
        </w:rPr>
        <w:t>growth, meat, HUBA duck, commercial.</w:t>
      </w:r>
    </w:p>
    <w:p w:rsidR="00126FE1" w:rsidRDefault="00126FE1" w:rsidP="004F53AA">
      <w:pPr>
        <w:spacing w:before="80" w:after="80"/>
        <w:jc w:val="both"/>
        <w:rPr>
          <w:sz w:val="20"/>
        </w:rPr>
      </w:pPr>
      <w:r>
        <w:rPr>
          <w:color w:val="000000"/>
          <w:sz w:val="20"/>
        </w:rPr>
        <w:t>Ngày nhận bài: 08/8/2022</w:t>
      </w:r>
    </w:p>
    <w:p w:rsidR="00126FE1" w:rsidRDefault="00126FE1" w:rsidP="004F53AA">
      <w:pPr>
        <w:spacing w:before="80" w:after="80"/>
        <w:jc w:val="both"/>
        <w:rPr>
          <w:color w:val="000000"/>
          <w:sz w:val="20"/>
        </w:rPr>
      </w:pPr>
      <w:r>
        <w:rPr>
          <w:color w:val="000000"/>
          <w:sz w:val="20"/>
        </w:rPr>
        <w:t>Ngày phản biện đánh giá: 20/8/2022</w:t>
      </w:r>
    </w:p>
    <w:p w:rsidR="00126FE1" w:rsidRDefault="00126FE1" w:rsidP="004F53AA">
      <w:pPr>
        <w:spacing w:before="80" w:after="80"/>
        <w:jc w:val="both"/>
        <w:rPr>
          <w:color w:val="000000"/>
          <w:sz w:val="20"/>
          <w:lang w:val="it-IT"/>
        </w:rPr>
      </w:pPr>
      <w:r>
        <w:rPr>
          <w:color w:val="000000"/>
          <w:sz w:val="20"/>
          <w:lang w:val="it-IT"/>
        </w:rPr>
        <w:t>Ngày chấp nhận đăng: 31/8/2022</w:t>
      </w:r>
    </w:p>
    <w:p w:rsidR="005B004A" w:rsidRPr="00D357F5" w:rsidRDefault="00126FE1" w:rsidP="00364695">
      <w:pPr>
        <w:spacing w:before="120" w:after="120"/>
        <w:jc w:val="both"/>
        <w:rPr>
          <w:color w:val="000000" w:themeColor="text1"/>
          <w:sz w:val="20"/>
          <w:szCs w:val="20"/>
          <w:lang w:val="pt-BR"/>
        </w:rPr>
      </w:pPr>
      <w:r>
        <w:rPr>
          <w:b/>
          <w:i/>
          <w:color w:val="000000"/>
          <w:sz w:val="20"/>
          <w:szCs w:val="20"/>
          <w:lang w:val="nl-NL"/>
        </w:rPr>
        <w:t>Người phản biện: TS. Lê Thị Nga</w:t>
      </w:r>
    </w:p>
    <w:sectPr w:rsidR="005B004A" w:rsidRPr="00D357F5" w:rsidSect="008F3A3E">
      <w:headerReference w:type="even" r:id="rId12"/>
      <w:headerReference w:type="default" r:id="rId13"/>
      <w:footerReference w:type="even" r:id="rId14"/>
      <w:footerReference w:type="default" r:id="rId15"/>
      <w:headerReference w:type="first" r:id="rId16"/>
      <w:footerReference w:type="first" r:id="rId17"/>
      <w:pgSz w:w="11907" w:h="16840" w:code="9"/>
      <w:pgMar w:top="1701" w:right="1412" w:bottom="1985" w:left="1412" w:header="709" w:footer="131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B6" w:rsidRDefault="007C15B6" w:rsidP="000A1546">
      <w:pPr>
        <w:spacing w:before="0"/>
      </w:pPr>
      <w:r>
        <w:separator/>
      </w:r>
    </w:p>
  </w:endnote>
  <w:endnote w:type="continuationSeparator" w:id="0">
    <w:p w:rsidR="007C15B6" w:rsidRDefault="007C15B6" w:rsidP="000A15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TM Centur">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F1" w:rsidRPr="008F3A3E" w:rsidRDefault="008F3A3E" w:rsidP="008F3A3E">
    <w:pPr>
      <w:pStyle w:val="Footer"/>
      <w:spacing w:before="0"/>
      <w:rPr>
        <w:sz w:val="24"/>
      </w:rPr>
    </w:pPr>
    <w:r w:rsidRPr="00085B32">
      <w:rPr>
        <w:sz w:val="24"/>
      </w:rPr>
      <w:fldChar w:fldCharType="begin"/>
    </w:r>
    <w:r w:rsidRPr="00085B32">
      <w:rPr>
        <w:sz w:val="24"/>
      </w:rPr>
      <w:instrText xml:space="preserve"> PAGE   \* MERGEFORMAT </w:instrText>
    </w:r>
    <w:r w:rsidRPr="00085B32">
      <w:rPr>
        <w:sz w:val="24"/>
      </w:rPr>
      <w:fldChar w:fldCharType="separate"/>
    </w:r>
    <w:r w:rsidR="00F843D8">
      <w:rPr>
        <w:noProof/>
        <w:sz w:val="24"/>
      </w:rPr>
      <w:t>24</w:t>
    </w:r>
    <w:r w:rsidRPr="00085B32">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32" w:rsidRPr="00085B32" w:rsidRDefault="00085B32" w:rsidP="00A7307F">
    <w:pPr>
      <w:pStyle w:val="Footer"/>
      <w:spacing w:before="0"/>
      <w:jc w:val="right"/>
      <w:rPr>
        <w:sz w:val="24"/>
      </w:rPr>
    </w:pPr>
    <w:r w:rsidRPr="00085B32">
      <w:rPr>
        <w:sz w:val="24"/>
      </w:rPr>
      <w:fldChar w:fldCharType="begin"/>
    </w:r>
    <w:r w:rsidRPr="00085B32">
      <w:rPr>
        <w:sz w:val="24"/>
      </w:rPr>
      <w:instrText xml:space="preserve"> PAGE   \* MERGEFORMAT </w:instrText>
    </w:r>
    <w:r w:rsidRPr="00085B32">
      <w:rPr>
        <w:sz w:val="24"/>
      </w:rPr>
      <w:fldChar w:fldCharType="separate"/>
    </w:r>
    <w:r w:rsidR="00F843D8">
      <w:rPr>
        <w:noProof/>
        <w:sz w:val="24"/>
      </w:rPr>
      <w:t>25</w:t>
    </w:r>
    <w:r w:rsidRPr="00085B32">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32" w:rsidRPr="00085B32" w:rsidRDefault="00085B32" w:rsidP="00A7307F">
    <w:pPr>
      <w:pStyle w:val="Footer"/>
      <w:spacing w:before="0"/>
      <w:rPr>
        <w:sz w:val="24"/>
      </w:rPr>
    </w:pPr>
    <w:r w:rsidRPr="00085B32">
      <w:rPr>
        <w:sz w:val="24"/>
      </w:rPr>
      <w:fldChar w:fldCharType="begin"/>
    </w:r>
    <w:r w:rsidRPr="00085B32">
      <w:rPr>
        <w:sz w:val="24"/>
      </w:rPr>
      <w:instrText xml:space="preserve"> PAGE   \* MERGEFORMAT </w:instrText>
    </w:r>
    <w:r w:rsidRPr="00085B32">
      <w:rPr>
        <w:sz w:val="24"/>
      </w:rPr>
      <w:fldChar w:fldCharType="separate"/>
    </w:r>
    <w:r w:rsidR="008F3A3E">
      <w:rPr>
        <w:noProof/>
        <w:sz w:val="24"/>
      </w:rPr>
      <w:t>22</w:t>
    </w:r>
    <w:r w:rsidRPr="00085B32">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B6" w:rsidRDefault="007C15B6" w:rsidP="000A1546">
      <w:pPr>
        <w:spacing w:before="0"/>
      </w:pPr>
      <w:r>
        <w:separator/>
      </w:r>
    </w:p>
  </w:footnote>
  <w:footnote w:type="continuationSeparator" w:id="0">
    <w:p w:rsidR="007C15B6" w:rsidRDefault="007C15B6" w:rsidP="000A154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D8" w:rsidRDefault="00F843D8" w:rsidP="00F843D8">
    <w:pPr>
      <w:spacing w:before="0"/>
      <w:jc w:val="center"/>
      <w:rPr>
        <w:bCs/>
        <w:sz w:val="20"/>
        <w:szCs w:val="20"/>
      </w:rPr>
    </w:pPr>
  </w:p>
  <w:p w:rsidR="00F843D8" w:rsidRPr="002D53F1" w:rsidRDefault="00F843D8" w:rsidP="00F843D8">
    <w:pPr>
      <w:jc w:val="center"/>
      <w:rPr>
        <w:bCs/>
        <w:i/>
        <w:sz w:val="20"/>
        <w:szCs w:val="20"/>
      </w:rPr>
    </w:pPr>
    <w:r>
      <w:rPr>
        <w:bCs/>
        <w:sz w:val="20"/>
        <w:szCs w:val="20"/>
      </w:rPr>
      <w:t xml:space="preserve">ĐÀO ANH TIẾN. </w:t>
    </w:r>
    <w:r w:rsidRPr="002D53F1">
      <w:rPr>
        <w:bCs/>
        <w:i/>
        <w:sz w:val="20"/>
        <w:szCs w:val="20"/>
      </w:rPr>
      <w:t xml:space="preserve">Khả năng sinh trưởng và cho thịt của vịt </w:t>
    </w:r>
    <w:r>
      <w:rPr>
        <w:bCs/>
        <w:i/>
        <w:sz w:val="20"/>
        <w:szCs w:val="20"/>
      </w:rPr>
      <w:t>H</w:t>
    </w:r>
    <w:r w:rsidRPr="002D53F1">
      <w:rPr>
        <w:bCs/>
        <w:i/>
        <w:sz w:val="20"/>
        <w:szCs w:val="20"/>
      </w:rPr>
      <w:t>uba</w:t>
    </w:r>
    <w:r>
      <w:rPr>
        <w:bCs/>
        <w:i/>
        <w:sz w:val="20"/>
        <w:szCs w:val="20"/>
      </w:rPr>
      <w:t xml:space="preserve"> </w:t>
    </w:r>
    <w:r w:rsidRPr="002D53F1">
      <w:rPr>
        <w:bCs/>
        <w:i/>
        <w:sz w:val="20"/>
        <w:szCs w:val="20"/>
      </w:rPr>
      <w:t>nuôi thương phẩm</w:t>
    </w:r>
    <w:r>
      <w:rPr>
        <w:bCs/>
        <w:i/>
        <w:sz w:val="20"/>
        <w:szCs w:val="20"/>
      </w:rPr>
      <w:t>...</w:t>
    </w:r>
  </w:p>
  <w:p w:rsidR="002D53F1" w:rsidRDefault="002D5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D8" w:rsidRPr="002752E0" w:rsidRDefault="00F843D8" w:rsidP="00F843D8">
    <w:pPr>
      <w:pStyle w:val="Header"/>
      <w:spacing w:before="0"/>
      <w:jc w:val="center"/>
      <w:rPr>
        <w:sz w:val="20"/>
      </w:rPr>
    </w:pPr>
  </w:p>
  <w:p w:rsidR="00F843D8" w:rsidRPr="0018440C" w:rsidRDefault="00F843D8" w:rsidP="00F843D8">
    <w:pPr>
      <w:pStyle w:val="Header"/>
      <w:jc w:val="center"/>
      <w:rPr>
        <w:sz w:val="20"/>
      </w:rPr>
    </w:pPr>
    <w:r w:rsidRPr="002752E0">
      <w:rPr>
        <w:sz w:val="20"/>
      </w:rPr>
      <w:t xml:space="preserve">VIỆN CHĂN NUÔI - </w:t>
    </w:r>
    <w:r w:rsidRPr="002752E0">
      <w:rPr>
        <w:i/>
        <w:sz w:val="20"/>
      </w:rPr>
      <w:t>Tạp chí Khoa học Công nghệ Chăn nuôi</w:t>
    </w:r>
    <w:r w:rsidRPr="002752E0">
      <w:rPr>
        <w:sz w:val="20"/>
      </w:rPr>
      <w:t xml:space="preserve"> - Số</w:t>
    </w:r>
    <w:r>
      <w:rPr>
        <w:sz w:val="20"/>
      </w:rPr>
      <w:t xml:space="preserve"> 134</w:t>
    </w:r>
    <w:r w:rsidRPr="002752E0">
      <w:rPr>
        <w:sz w:val="20"/>
      </w:rPr>
      <w:t xml:space="preserve">. Tháng </w:t>
    </w:r>
    <w:r>
      <w:rPr>
        <w:sz w:val="20"/>
      </w:rPr>
      <w:t>8/2022</w:t>
    </w:r>
  </w:p>
  <w:p w:rsidR="00631081" w:rsidRPr="002D53F1" w:rsidRDefault="00631081" w:rsidP="002D5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3E" w:rsidRPr="002752E0" w:rsidRDefault="008F3A3E" w:rsidP="008F3A3E">
    <w:pPr>
      <w:pStyle w:val="Header"/>
      <w:spacing w:before="0"/>
      <w:jc w:val="center"/>
      <w:rPr>
        <w:sz w:val="20"/>
      </w:rPr>
    </w:pPr>
  </w:p>
  <w:p w:rsidR="008F3A3E" w:rsidRPr="0018440C" w:rsidRDefault="008F3A3E" w:rsidP="008F3A3E">
    <w:pPr>
      <w:pStyle w:val="Header"/>
      <w:jc w:val="center"/>
      <w:rPr>
        <w:sz w:val="20"/>
      </w:rPr>
    </w:pPr>
    <w:r w:rsidRPr="002752E0">
      <w:rPr>
        <w:sz w:val="20"/>
      </w:rPr>
      <w:t xml:space="preserve">VIỆN CHĂN NUÔI - </w:t>
    </w:r>
    <w:r w:rsidRPr="002752E0">
      <w:rPr>
        <w:i/>
        <w:sz w:val="20"/>
      </w:rPr>
      <w:t>Tạp chí Khoa học Công nghệ Chăn nuôi</w:t>
    </w:r>
    <w:r w:rsidRPr="002752E0">
      <w:rPr>
        <w:sz w:val="20"/>
      </w:rPr>
      <w:t xml:space="preserve"> - Số</w:t>
    </w:r>
    <w:r>
      <w:rPr>
        <w:sz w:val="20"/>
      </w:rPr>
      <w:t xml:space="preserve"> 134</w:t>
    </w:r>
    <w:r w:rsidRPr="002752E0">
      <w:rPr>
        <w:sz w:val="20"/>
      </w:rPr>
      <w:t xml:space="preserve">. Tháng </w:t>
    </w:r>
    <w:r>
      <w:rPr>
        <w:sz w:val="20"/>
      </w:rPr>
      <w:t>4/2022</w:t>
    </w:r>
  </w:p>
  <w:p w:rsidR="00631081" w:rsidRDefault="00631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2B3"/>
    <w:multiLevelType w:val="hybridMultilevel"/>
    <w:tmpl w:val="5F7690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96237B"/>
    <w:multiLevelType w:val="hybridMultilevel"/>
    <w:tmpl w:val="DA9E77FE"/>
    <w:lvl w:ilvl="0" w:tplc="7C5E836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E4ED5"/>
    <w:multiLevelType w:val="hybridMultilevel"/>
    <w:tmpl w:val="08BE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E2320"/>
    <w:multiLevelType w:val="hybridMultilevel"/>
    <w:tmpl w:val="E37CC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2B439B"/>
    <w:multiLevelType w:val="hybridMultilevel"/>
    <w:tmpl w:val="CC661C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A35536"/>
    <w:multiLevelType w:val="hybridMultilevel"/>
    <w:tmpl w:val="E3D4DE28"/>
    <w:lvl w:ilvl="0" w:tplc="1270D4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336578"/>
    <w:multiLevelType w:val="hybridMultilevel"/>
    <w:tmpl w:val="6442B39E"/>
    <w:lvl w:ilvl="0" w:tplc="C1C8BB4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0832EE"/>
    <w:multiLevelType w:val="hybridMultilevel"/>
    <w:tmpl w:val="37EE0774"/>
    <w:lvl w:ilvl="0" w:tplc="B0BA741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533E8D"/>
    <w:multiLevelType w:val="hybridMultilevel"/>
    <w:tmpl w:val="5A5A8FAE"/>
    <w:lvl w:ilvl="0" w:tplc="9110AFF0">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212CF"/>
    <w:multiLevelType w:val="hybridMultilevel"/>
    <w:tmpl w:val="DB6654E0"/>
    <w:lvl w:ilvl="0" w:tplc="B0BA7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132982"/>
    <w:multiLevelType w:val="hybridMultilevel"/>
    <w:tmpl w:val="91C84726"/>
    <w:lvl w:ilvl="0" w:tplc="05B682C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8206DD"/>
    <w:multiLevelType w:val="hybridMultilevel"/>
    <w:tmpl w:val="E30E2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E30F3A"/>
    <w:multiLevelType w:val="hybridMultilevel"/>
    <w:tmpl w:val="928A5CF6"/>
    <w:lvl w:ilvl="0" w:tplc="F95CD3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8"/>
  </w:num>
  <w:num w:numId="8">
    <w:abstractNumId w:val="11"/>
  </w:num>
  <w:num w:numId="9">
    <w:abstractNumId w:val="9"/>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C"/>
    <w:rsid w:val="00010EA7"/>
    <w:rsid w:val="00013FB8"/>
    <w:rsid w:val="0002282E"/>
    <w:rsid w:val="000313E3"/>
    <w:rsid w:val="00031E2F"/>
    <w:rsid w:val="00042040"/>
    <w:rsid w:val="000548A2"/>
    <w:rsid w:val="00067098"/>
    <w:rsid w:val="000848C3"/>
    <w:rsid w:val="00085B32"/>
    <w:rsid w:val="000A0185"/>
    <w:rsid w:val="000A1546"/>
    <w:rsid w:val="000A6AE9"/>
    <w:rsid w:val="000B1948"/>
    <w:rsid w:val="000D0328"/>
    <w:rsid w:val="000D340B"/>
    <w:rsid w:val="0010075C"/>
    <w:rsid w:val="001025FB"/>
    <w:rsid w:val="00111635"/>
    <w:rsid w:val="001241CB"/>
    <w:rsid w:val="00126FE1"/>
    <w:rsid w:val="001519ED"/>
    <w:rsid w:val="001533CE"/>
    <w:rsid w:val="00160B9B"/>
    <w:rsid w:val="00162913"/>
    <w:rsid w:val="00165F60"/>
    <w:rsid w:val="00174F9E"/>
    <w:rsid w:val="001B4EB3"/>
    <w:rsid w:val="001C1813"/>
    <w:rsid w:val="001E0494"/>
    <w:rsid w:val="00237D46"/>
    <w:rsid w:val="00273589"/>
    <w:rsid w:val="002749FC"/>
    <w:rsid w:val="00277BCE"/>
    <w:rsid w:val="0028364B"/>
    <w:rsid w:val="00295F95"/>
    <w:rsid w:val="002C7B48"/>
    <w:rsid w:val="002D53F1"/>
    <w:rsid w:val="003019DD"/>
    <w:rsid w:val="00320237"/>
    <w:rsid w:val="00354EEF"/>
    <w:rsid w:val="003568B5"/>
    <w:rsid w:val="00364695"/>
    <w:rsid w:val="003B12EB"/>
    <w:rsid w:val="003B3A49"/>
    <w:rsid w:val="003B6C72"/>
    <w:rsid w:val="003C081C"/>
    <w:rsid w:val="003C2651"/>
    <w:rsid w:val="003C3155"/>
    <w:rsid w:val="003C6E42"/>
    <w:rsid w:val="003F1D6A"/>
    <w:rsid w:val="00405FD1"/>
    <w:rsid w:val="004152E0"/>
    <w:rsid w:val="00421222"/>
    <w:rsid w:val="00421D18"/>
    <w:rsid w:val="004638AC"/>
    <w:rsid w:val="00463B80"/>
    <w:rsid w:val="00473AE6"/>
    <w:rsid w:val="00474CE0"/>
    <w:rsid w:val="004841EC"/>
    <w:rsid w:val="004901F9"/>
    <w:rsid w:val="0049150D"/>
    <w:rsid w:val="0049322C"/>
    <w:rsid w:val="004C3383"/>
    <w:rsid w:val="004D0EB4"/>
    <w:rsid w:val="004E38CD"/>
    <w:rsid w:val="004F36FF"/>
    <w:rsid w:val="004F53AA"/>
    <w:rsid w:val="005026EF"/>
    <w:rsid w:val="00504135"/>
    <w:rsid w:val="00515422"/>
    <w:rsid w:val="005178B5"/>
    <w:rsid w:val="00544F28"/>
    <w:rsid w:val="00570B77"/>
    <w:rsid w:val="005734A6"/>
    <w:rsid w:val="00580853"/>
    <w:rsid w:val="00581511"/>
    <w:rsid w:val="00582385"/>
    <w:rsid w:val="005A6E29"/>
    <w:rsid w:val="005B004A"/>
    <w:rsid w:val="005B06FF"/>
    <w:rsid w:val="005B0889"/>
    <w:rsid w:val="005C07F8"/>
    <w:rsid w:val="005E3C4D"/>
    <w:rsid w:val="005F1CDD"/>
    <w:rsid w:val="005F5C3C"/>
    <w:rsid w:val="006030F0"/>
    <w:rsid w:val="00614489"/>
    <w:rsid w:val="00625F60"/>
    <w:rsid w:val="00631081"/>
    <w:rsid w:val="006328C8"/>
    <w:rsid w:val="0063482A"/>
    <w:rsid w:val="00652929"/>
    <w:rsid w:val="006562C1"/>
    <w:rsid w:val="006678C7"/>
    <w:rsid w:val="00676B71"/>
    <w:rsid w:val="00680283"/>
    <w:rsid w:val="006A77A0"/>
    <w:rsid w:val="006B00FD"/>
    <w:rsid w:val="006C6B52"/>
    <w:rsid w:val="006D1ACF"/>
    <w:rsid w:val="006D1C84"/>
    <w:rsid w:val="006F7CEB"/>
    <w:rsid w:val="00731C1C"/>
    <w:rsid w:val="00735CD1"/>
    <w:rsid w:val="0073776B"/>
    <w:rsid w:val="007428F4"/>
    <w:rsid w:val="00766E15"/>
    <w:rsid w:val="00794DC6"/>
    <w:rsid w:val="007B6DC8"/>
    <w:rsid w:val="007C15B6"/>
    <w:rsid w:val="007D6ED9"/>
    <w:rsid w:val="007E021C"/>
    <w:rsid w:val="007E556E"/>
    <w:rsid w:val="007E7FAF"/>
    <w:rsid w:val="007F7B78"/>
    <w:rsid w:val="00817DB8"/>
    <w:rsid w:val="008418B8"/>
    <w:rsid w:val="008A419A"/>
    <w:rsid w:val="008B7737"/>
    <w:rsid w:val="008C25FE"/>
    <w:rsid w:val="008C4DED"/>
    <w:rsid w:val="008C5DEF"/>
    <w:rsid w:val="008D563F"/>
    <w:rsid w:val="008F3A3E"/>
    <w:rsid w:val="008F606D"/>
    <w:rsid w:val="009025B5"/>
    <w:rsid w:val="009236E2"/>
    <w:rsid w:val="00933E0C"/>
    <w:rsid w:val="009641C1"/>
    <w:rsid w:val="00964F87"/>
    <w:rsid w:val="00976B1E"/>
    <w:rsid w:val="0098079D"/>
    <w:rsid w:val="0098489A"/>
    <w:rsid w:val="009A2B4C"/>
    <w:rsid w:val="009A37AB"/>
    <w:rsid w:val="009B735C"/>
    <w:rsid w:val="009D39C2"/>
    <w:rsid w:val="009F7719"/>
    <w:rsid w:val="00A26801"/>
    <w:rsid w:val="00A55341"/>
    <w:rsid w:val="00A57D4B"/>
    <w:rsid w:val="00A7307F"/>
    <w:rsid w:val="00A97716"/>
    <w:rsid w:val="00AA6E1B"/>
    <w:rsid w:val="00AB1B78"/>
    <w:rsid w:val="00AC6EF0"/>
    <w:rsid w:val="00AD0175"/>
    <w:rsid w:val="00AE616D"/>
    <w:rsid w:val="00AE6793"/>
    <w:rsid w:val="00AF34A3"/>
    <w:rsid w:val="00AF50DF"/>
    <w:rsid w:val="00B046FB"/>
    <w:rsid w:val="00B06BFC"/>
    <w:rsid w:val="00B13EC7"/>
    <w:rsid w:val="00B344D3"/>
    <w:rsid w:val="00B62A5E"/>
    <w:rsid w:val="00BA52CB"/>
    <w:rsid w:val="00BB22B2"/>
    <w:rsid w:val="00BB5E35"/>
    <w:rsid w:val="00BE046F"/>
    <w:rsid w:val="00BF2A56"/>
    <w:rsid w:val="00C04E51"/>
    <w:rsid w:val="00C3041F"/>
    <w:rsid w:val="00C34759"/>
    <w:rsid w:val="00C54937"/>
    <w:rsid w:val="00CF05C1"/>
    <w:rsid w:val="00CF40B6"/>
    <w:rsid w:val="00D05CC6"/>
    <w:rsid w:val="00D10DCC"/>
    <w:rsid w:val="00D31ACD"/>
    <w:rsid w:val="00D357F5"/>
    <w:rsid w:val="00D43523"/>
    <w:rsid w:val="00D52908"/>
    <w:rsid w:val="00D75CAF"/>
    <w:rsid w:val="00D84BF3"/>
    <w:rsid w:val="00D91031"/>
    <w:rsid w:val="00DB0DC0"/>
    <w:rsid w:val="00DB580B"/>
    <w:rsid w:val="00DC156A"/>
    <w:rsid w:val="00DC59DB"/>
    <w:rsid w:val="00DD6DD4"/>
    <w:rsid w:val="00DE4804"/>
    <w:rsid w:val="00DE7370"/>
    <w:rsid w:val="00DF4E73"/>
    <w:rsid w:val="00E21D76"/>
    <w:rsid w:val="00E34B51"/>
    <w:rsid w:val="00E4489D"/>
    <w:rsid w:val="00E463E6"/>
    <w:rsid w:val="00E47890"/>
    <w:rsid w:val="00E67BF3"/>
    <w:rsid w:val="00EA3100"/>
    <w:rsid w:val="00EB6AD1"/>
    <w:rsid w:val="00ED61C9"/>
    <w:rsid w:val="00F14FCA"/>
    <w:rsid w:val="00F43B41"/>
    <w:rsid w:val="00F45CED"/>
    <w:rsid w:val="00F560B2"/>
    <w:rsid w:val="00F80497"/>
    <w:rsid w:val="00F843D8"/>
    <w:rsid w:val="00F8524D"/>
    <w:rsid w:val="00F91802"/>
    <w:rsid w:val="00FE2C65"/>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D"/>
    <w:pPr>
      <w:spacing w:before="60"/>
    </w:pPr>
    <w:rPr>
      <w:sz w:val="26"/>
      <w:szCs w:val="24"/>
    </w:rPr>
  </w:style>
  <w:style w:type="paragraph" w:styleId="Heading1">
    <w:name w:val="heading 1"/>
    <w:basedOn w:val="Normal"/>
    <w:next w:val="Normal"/>
    <w:link w:val="Heading1Char"/>
    <w:uiPriority w:val="9"/>
    <w:qFormat/>
    <w:rsid w:val="003C265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unhideWhenUsed/>
    <w:qFormat/>
    <w:rsid w:val="003C2651"/>
    <w:pPr>
      <w:keepNext/>
      <w:spacing w:before="0" w:line="360" w:lineRule="auto"/>
      <w:outlineLvl w:val="1"/>
    </w:pPr>
    <w:rPr>
      <w:rFonts w:eastAsia="DengXian Light"/>
      <w:b/>
      <w:bCs/>
      <w:iCs/>
      <w:szCs w:val="28"/>
    </w:rPr>
  </w:style>
  <w:style w:type="paragraph" w:styleId="Heading3">
    <w:name w:val="heading 3"/>
    <w:basedOn w:val="Normal"/>
    <w:next w:val="Normal"/>
    <w:link w:val="Heading3Char"/>
    <w:autoRedefine/>
    <w:uiPriority w:val="9"/>
    <w:unhideWhenUsed/>
    <w:qFormat/>
    <w:rsid w:val="003C2651"/>
    <w:pPr>
      <w:keepNext/>
      <w:spacing w:before="0" w:line="360" w:lineRule="auto"/>
      <w:outlineLvl w:val="2"/>
    </w:pPr>
    <w:rPr>
      <w:rFonts w:eastAsia="DengXian Light"/>
      <w:b/>
      <w:bCs/>
      <w:i/>
      <w:color w:val="000000"/>
      <w:szCs w:val="26"/>
    </w:rPr>
  </w:style>
  <w:style w:type="paragraph" w:styleId="Heading4">
    <w:name w:val="heading 4"/>
    <w:basedOn w:val="Normal"/>
    <w:next w:val="Normal"/>
    <w:link w:val="Heading4Char"/>
    <w:uiPriority w:val="9"/>
    <w:semiHidden/>
    <w:unhideWhenUsed/>
    <w:qFormat/>
    <w:rsid w:val="003C265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651"/>
    <w:rPr>
      <w:rFonts w:ascii="Calibri Light" w:eastAsia="DengXian Light" w:hAnsi="Calibri Light"/>
      <w:b/>
      <w:bCs/>
      <w:kern w:val="32"/>
      <w:sz w:val="32"/>
      <w:szCs w:val="32"/>
    </w:rPr>
  </w:style>
  <w:style w:type="character" w:customStyle="1" w:styleId="Heading2Char">
    <w:name w:val="Heading 2 Char"/>
    <w:basedOn w:val="DefaultParagraphFont"/>
    <w:link w:val="Heading2"/>
    <w:uiPriority w:val="9"/>
    <w:rsid w:val="003C2651"/>
    <w:rPr>
      <w:rFonts w:eastAsia="DengXian Light"/>
      <w:b/>
      <w:bCs/>
      <w:iCs/>
      <w:sz w:val="26"/>
      <w:szCs w:val="28"/>
    </w:rPr>
  </w:style>
  <w:style w:type="character" w:customStyle="1" w:styleId="Heading3Char">
    <w:name w:val="Heading 3 Char"/>
    <w:basedOn w:val="DefaultParagraphFont"/>
    <w:link w:val="Heading3"/>
    <w:uiPriority w:val="9"/>
    <w:rsid w:val="003C2651"/>
    <w:rPr>
      <w:rFonts w:eastAsia="DengXian Light"/>
      <w:b/>
      <w:bCs/>
      <w:i/>
      <w:color w:val="000000"/>
      <w:sz w:val="26"/>
      <w:szCs w:val="26"/>
    </w:rPr>
  </w:style>
  <w:style w:type="character" w:customStyle="1" w:styleId="Heading4Char">
    <w:name w:val="Heading 4 Char"/>
    <w:basedOn w:val="DefaultParagraphFont"/>
    <w:link w:val="Heading4"/>
    <w:uiPriority w:val="9"/>
    <w:semiHidden/>
    <w:rsid w:val="003C2651"/>
    <w:rPr>
      <w:rFonts w:ascii="Calibri" w:hAnsi="Calibri"/>
      <w:b/>
      <w:bCs/>
      <w:sz w:val="28"/>
      <w:szCs w:val="28"/>
    </w:rPr>
  </w:style>
  <w:style w:type="paragraph" w:styleId="BodyTextIndent3">
    <w:name w:val="Body Text Indent 3"/>
    <w:basedOn w:val="Normal"/>
    <w:link w:val="BodyTextIndent3Char"/>
    <w:rsid w:val="00D10DCC"/>
    <w:pPr>
      <w:spacing w:before="0" w:after="120"/>
      <w:ind w:left="360"/>
    </w:pPr>
    <w:rPr>
      <w:rFonts w:ascii=".VnTime" w:eastAsia="Times New Roman" w:hAnsi=".VnTime"/>
      <w:sz w:val="16"/>
      <w:szCs w:val="16"/>
      <w:lang w:eastAsia="en-US"/>
    </w:rPr>
  </w:style>
  <w:style w:type="character" w:customStyle="1" w:styleId="BodyTextIndent3Char">
    <w:name w:val="Body Text Indent 3 Char"/>
    <w:basedOn w:val="DefaultParagraphFont"/>
    <w:link w:val="BodyTextIndent3"/>
    <w:rsid w:val="00D10DCC"/>
    <w:rPr>
      <w:rFonts w:ascii=".VnTime" w:eastAsia="Times New Roman" w:hAnsi=".VnTime"/>
      <w:sz w:val="16"/>
      <w:szCs w:val="16"/>
      <w:lang w:eastAsia="en-US"/>
    </w:rPr>
  </w:style>
  <w:style w:type="character" w:styleId="CommentReference">
    <w:name w:val="annotation reference"/>
    <w:uiPriority w:val="99"/>
    <w:semiHidden/>
    <w:unhideWhenUsed/>
    <w:rsid w:val="005026EF"/>
    <w:rPr>
      <w:sz w:val="16"/>
      <w:szCs w:val="16"/>
    </w:rPr>
  </w:style>
  <w:style w:type="paragraph" w:styleId="CommentText">
    <w:name w:val="annotation text"/>
    <w:basedOn w:val="Normal"/>
    <w:link w:val="CommentTextChar"/>
    <w:uiPriority w:val="99"/>
    <w:unhideWhenUsed/>
    <w:rsid w:val="005026EF"/>
    <w:rPr>
      <w:sz w:val="20"/>
      <w:szCs w:val="20"/>
    </w:rPr>
  </w:style>
  <w:style w:type="character" w:customStyle="1" w:styleId="CommentTextChar">
    <w:name w:val="Comment Text Char"/>
    <w:basedOn w:val="DefaultParagraphFont"/>
    <w:link w:val="CommentText"/>
    <w:uiPriority w:val="99"/>
    <w:rsid w:val="005026EF"/>
  </w:style>
  <w:style w:type="paragraph" w:styleId="BalloonText">
    <w:name w:val="Balloon Text"/>
    <w:basedOn w:val="Normal"/>
    <w:link w:val="BalloonTextChar"/>
    <w:uiPriority w:val="99"/>
    <w:semiHidden/>
    <w:unhideWhenUsed/>
    <w:rsid w:val="005026E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EF"/>
    <w:rPr>
      <w:rFonts w:ascii="Segoe UI" w:hAnsi="Segoe UI" w:cs="Segoe UI"/>
      <w:sz w:val="18"/>
      <w:szCs w:val="18"/>
    </w:rPr>
  </w:style>
  <w:style w:type="table" w:styleId="TableGrid">
    <w:name w:val="Table Grid"/>
    <w:basedOn w:val="TableNormal"/>
    <w:uiPriority w:val="39"/>
    <w:qFormat/>
    <w:rsid w:val="003C2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inhvan">
    <w:name w:val="chinh van"/>
    <w:basedOn w:val="Normal"/>
    <w:qFormat/>
    <w:rsid w:val="003C2651"/>
    <w:pPr>
      <w:spacing w:before="80" w:after="80" w:line="312" w:lineRule="auto"/>
      <w:ind w:firstLine="567"/>
      <w:jc w:val="both"/>
    </w:pPr>
    <w:rPr>
      <w:rFonts w:eastAsia="Times New Roman"/>
      <w:sz w:val="24"/>
      <w:lang w:val="it-IT" w:eastAsia="en-US"/>
    </w:rPr>
  </w:style>
  <w:style w:type="paragraph" w:customStyle="1" w:styleId="l1">
    <w:name w:val="l1"/>
    <w:basedOn w:val="Heading1"/>
    <w:qFormat/>
    <w:rsid w:val="003C2651"/>
    <w:pPr>
      <w:spacing w:before="0" w:after="0" w:line="360" w:lineRule="auto"/>
      <w:jc w:val="center"/>
    </w:pPr>
    <w:rPr>
      <w:rFonts w:ascii="Times New Roman" w:hAnsi="Times New Roman"/>
      <w:bCs w:val="0"/>
      <w:sz w:val="26"/>
      <w:szCs w:val="26"/>
    </w:rPr>
  </w:style>
  <w:style w:type="paragraph" w:styleId="ListParagraph">
    <w:name w:val="List Paragraph"/>
    <w:basedOn w:val="Normal"/>
    <w:uiPriority w:val="34"/>
    <w:qFormat/>
    <w:rsid w:val="003C2651"/>
    <w:pPr>
      <w:spacing w:before="0" w:line="360" w:lineRule="auto"/>
      <w:ind w:firstLine="720"/>
      <w:contextualSpacing/>
      <w:jc w:val="both"/>
    </w:pPr>
    <w:rPr>
      <w:rFonts w:ascii="Calibri" w:eastAsia="Times New Roman" w:hAnsi="Calibri"/>
      <w:sz w:val="28"/>
      <w:szCs w:val="28"/>
      <w:lang w:eastAsia="en-US"/>
    </w:rPr>
  </w:style>
  <w:style w:type="paragraph" w:styleId="Footer">
    <w:name w:val="footer"/>
    <w:basedOn w:val="Normal"/>
    <w:link w:val="FooterChar"/>
    <w:uiPriority w:val="99"/>
    <w:unhideWhenUsed/>
    <w:rsid w:val="003C2651"/>
    <w:pPr>
      <w:tabs>
        <w:tab w:val="center" w:pos="4680"/>
        <w:tab w:val="right" w:pos="9360"/>
      </w:tabs>
    </w:pPr>
  </w:style>
  <w:style w:type="character" w:customStyle="1" w:styleId="FooterChar">
    <w:name w:val="Footer Char"/>
    <w:basedOn w:val="DefaultParagraphFont"/>
    <w:link w:val="Footer"/>
    <w:uiPriority w:val="99"/>
    <w:rsid w:val="003C2651"/>
    <w:rPr>
      <w:sz w:val="26"/>
      <w:szCs w:val="24"/>
    </w:rPr>
  </w:style>
  <w:style w:type="paragraph" w:customStyle="1" w:styleId="4">
    <w:name w:val="4"/>
    <w:basedOn w:val="Normal"/>
    <w:rsid w:val="003C2651"/>
    <w:pPr>
      <w:widowControl w:val="0"/>
      <w:spacing w:before="0" w:line="360" w:lineRule="auto"/>
      <w:jc w:val="both"/>
    </w:pPr>
    <w:rPr>
      <w:rFonts w:eastAsia="Times New Roman"/>
      <w:i/>
      <w:color w:val="FF99CC"/>
      <w:sz w:val="28"/>
      <w:szCs w:val="28"/>
      <w:lang w:val="de-DE" w:eastAsia="en-US"/>
    </w:rPr>
  </w:style>
  <w:style w:type="paragraph" w:styleId="BodyTextIndent">
    <w:name w:val="Body Text Indent"/>
    <w:basedOn w:val="Normal"/>
    <w:link w:val="BodyTextIndentChar"/>
    <w:uiPriority w:val="99"/>
    <w:unhideWhenUsed/>
    <w:rsid w:val="003C2651"/>
    <w:pPr>
      <w:spacing w:after="120"/>
      <w:ind w:left="360"/>
    </w:pPr>
  </w:style>
  <w:style w:type="character" w:customStyle="1" w:styleId="BodyTextIndentChar">
    <w:name w:val="Body Text Indent Char"/>
    <w:basedOn w:val="DefaultParagraphFont"/>
    <w:link w:val="BodyTextIndent"/>
    <w:uiPriority w:val="99"/>
    <w:rsid w:val="003C2651"/>
    <w:rPr>
      <w:sz w:val="26"/>
      <w:szCs w:val="24"/>
    </w:rPr>
  </w:style>
  <w:style w:type="paragraph" w:customStyle="1" w:styleId="Char">
    <w:name w:val="Char"/>
    <w:basedOn w:val="Normal"/>
    <w:rsid w:val="003C2651"/>
    <w:pPr>
      <w:spacing w:before="0" w:after="160" w:line="240" w:lineRule="exact"/>
    </w:pPr>
    <w:rPr>
      <w:rFonts w:ascii="Verdana" w:eastAsia="Times New Roman" w:hAnsi="Verdana"/>
      <w:sz w:val="20"/>
      <w:szCs w:val="20"/>
      <w:lang w:eastAsia="en-US"/>
    </w:rPr>
  </w:style>
  <w:style w:type="paragraph" w:styleId="Header">
    <w:name w:val="header"/>
    <w:basedOn w:val="Normal"/>
    <w:link w:val="HeaderChar"/>
    <w:uiPriority w:val="99"/>
    <w:unhideWhenUsed/>
    <w:rsid w:val="003C2651"/>
    <w:pPr>
      <w:tabs>
        <w:tab w:val="center" w:pos="4680"/>
        <w:tab w:val="right" w:pos="9360"/>
      </w:tabs>
    </w:pPr>
  </w:style>
  <w:style w:type="character" w:customStyle="1" w:styleId="HeaderChar">
    <w:name w:val="Header Char"/>
    <w:basedOn w:val="DefaultParagraphFont"/>
    <w:link w:val="Header"/>
    <w:uiPriority w:val="99"/>
    <w:rsid w:val="003C2651"/>
    <w:rPr>
      <w:sz w:val="26"/>
      <w:szCs w:val="24"/>
    </w:rPr>
  </w:style>
  <w:style w:type="paragraph" w:customStyle="1" w:styleId="3">
    <w:name w:val="3"/>
    <w:basedOn w:val="Normal"/>
    <w:autoRedefine/>
    <w:rsid w:val="003C2651"/>
    <w:pPr>
      <w:spacing w:before="0" w:line="360" w:lineRule="auto"/>
      <w:ind w:firstLine="720"/>
      <w:jc w:val="both"/>
      <w:outlineLvl w:val="2"/>
    </w:pPr>
    <w:rPr>
      <w:rFonts w:eastAsia="Times New Roman"/>
      <w:b/>
      <w:i/>
      <w:color w:val="000000"/>
      <w:szCs w:val="26"/>
      <w:lang w:val="sv-SE" w:eastAsia="en-US"/>
    </w:rPr>
  </w:style>
  <w:style w:type="paragraph" w:customStyle="1" w:styleId="2">
    <w:name w:val="2"/>
    <w:basedOn w:val="Normal"/>
    <w:autoRedefine/>
    <w:rsid w:val="003C2651"/>
    <w:pPr>
      <w:spacing w:before="0" w:line="360" w:lineRule="auto"/>
      <w:jc w:val="both"/>
      <w:outlineLvl w:val="1"/>
    </w:pPr>
    <w:rPr>
      <w:rFonts w:eastAsia="MS Mincho"/>
      <w:b/>
      <w:color w:val="000000"/>
      <w:szCs w:val="26"/>
      <w:lang w:val="de-DE" w:eastAsia="en-US" w:bidi="he-IL"/>
    </w:rPr>
  </w:style>
  <w:style w:type="paragraph" w:customStyle="1" w:styleId="B">
    <w:name w:val="B"/>
    <w:basedOn w:val="Normal"/>
    <w:rsid w:val="003C2651"/>
    <w:pPr>
      <w:tabs>
        <w:tab w:val="left" w:pos="520"/>
      </w:tabs>
      <w:suppressAutoHyphens/>
      <w:spacing w:before="0" w:line="360" w:lineRule="auto"/>
      <w:ind w:leftChars="-1" w:left="-1" w:hangingChars="1" w:hanging="1"/>
      <w:textDirection w:val="btLr"/>
      <w:textAlignment w:val="top"/>
      <w:outlineLvl w:val="0"/>
    </w:pPr>
    <w:rPr>
      <w:rFonts w:eastAsia="Times New Roman"/>
      <w:bCs/>
      <w:position w:val="-1"/>
      <w:szCs w:val="26"/>
    </w:rPr>
  </w:style>
  <w:style w:type="paragraph" w:styleId="BodyText">
    <w:name w:val="Body Text"/>
    <w:basedOn w:val="Normal"/>
    <w:link w:val="BodyTextChar"/>
    <w:unhideWhenUsed/>
    <w:rsid w:val="003C2651"/>
    <w:pPr>
      <w:spacing w:before="0" w:after="120"/>
    </w:pPr>
    <w:rPr>
      <w:rFonts w:eastAsia="Times New Roman"/>
      <w:sz w:val="24"/>
      <w:lang w:eastAsia="en-US"/>
    </w:rPr>
  </w:style>
  <w:style w:type="character" w:customStyle="1" w:styleId="BodyTextChar">
    <w:name w:val="Body Text Char"/>
    <w:basedOn w:val="DefaultParagraphFont"/>
    <w:link w:val="BodyText"/>
    <w:rsid w:val="003C2651"/>
    <w:rPr>
      <w:rFonts w:eastAsia="Times New Roman"/>
      <w:sz w:val="24"/>
      <w:szCs w:val="24"/>
      <w:lang w:eastAsia="en-US"/>
    </w:rPr>
  </w:style>
  <w:style w:type="character" w:customStyle="1" w:styleId="CommentSubjectChar">
    <w:name w:val="Comment Subject Char"/>
    <w:basedOn w:val="CommentTextChar"/>
    <w:link w:val="CommentSubject"/>
    <w:uiPriority w:val="99"/>
    <w:semiHidden/>
    <w:rsid w:val="003C2651"/>
    <w:rPr>
      <w:b/>
      <w:bCs/>
    </w:rPr>
  </w:style>
  <w:style w:type="paragraph" w:styleId="CommentSubject">
    <w:name w:val="annotation subject"/>
    <w:basedOn w:val="CommentText"/>
    <w:next w:val="CommentText"/>
    <w:link w:val="CommentSubjectChar"/>
    <w:uiPriority w:val="99"/>
    <w:semiHidden/>
    <w:unhideWhenUsed/>
    <w:rsid w:val="003C2651"/>
    <w:rPr>
      <w:b/>
      <w:bCs/>
    </w:rPr>
  </w:style>
  <w:style w:type="paragraph" w:styleId="Caption">
    <w:name w:val="caption"/>
    <w:basedOn w:val="Normal"/>
    <w:next w:val="Normal"/>
    <w:autoRedefine/>
    <w:uiPriority w:val="35"/>
    <w:unhideWhenUsed/>
    <w:qFormat/>
    <w:rsid w:val="003C2651"/>
    <w:pPr>
      <w:spacing w:before="0" w:line="360" w:lineRule="auto"/>
      <w:jc w:val="center"/>
    </w:pPr>
    <w:rPr>
      <w:b/>
      <w:bCs/>
      <w:szCs w:val="20"/>
    </w:rPr>
  </w:style>
  <w:style w:type="paragraph" w:styleId="TOCHeading">
    <w:name w:val="TOC Heading"/>
    <w:basedOn w:val="Heading1"/>
    <w:next w:val="Normal"/>
    <w:uiPriority w:val="39"/>
    <w:unhideWhenUsed/>
    <w:qFormat/>
    <w:rsid w:val="003C2651"/>
    <w:pPr>
      <w:keepLines/>
      <w:spacing w:after="0" w:line="259" w:lineRule="auto"/>
      <w:outlineLvl w:val="9"/>
    </w:pPr>
    <w:rPr>
      <w:b w:val="0"/>
      <w:bCs w:val="0"/>
      <w:color w:val="2F5496"/>
      <w:kern w:val="0"/>
      <w:lang w:eastAsia="en-US"/>
    </w:rPr>
  </w:style>
  <w:style w:type="paragraph" w:styleId="TOC1">
    <w:name w:val="toc 1"/>
    <w:basedOn w:val="Normal"/>
    <w:next w:val="Normal"/>
    <w:autoRedefine/>
    <w:uiPriority w:val="39"/>
    <w:unhideWhenUsed/>
    <w:rsid w:val="003C2651"/>
  </w:style>
  <w:style w:type="paragraph" w:styleId="TOC2">
    <w:name w:val="toc 2"/>
    <w:basedOn w:val="Normal"/>
    <w:next w:val="Normal"/>
    <w:autoRedefine/>
    <w:uiPriority w:val="39"/>
    <w:unhideWhenUsed/>
    <w:rsid w:val="003C2651"/>
    <w:pPr>
      <w:ind w:left="260"/>
    </w:pPr>
  </w:style>
  <w:style w:type="paragraph" w:styleId="TOC3">
    <w:name w:val="toc 3"/>
    <w:basedOn w:val="Normal"/>
    <w:next w:val="Normal"/>
    <w:autoRedefine/>
    <w:uiPriority w:val="39"/>
    <w:unhideWhenUsed/>
    <w:rsid w:val="003C2651"/>
    <w:pPr>
      <w:ind w:left="520"/>
    </w:pPr>
  </w:style>
  <w:style w:type="character" w:styleId="Hyperlink">
    <w:name w:val="Hyperlink"/>
    <w:uiPriority w:val="99"/>
    <w:unhideWhenUsed/>
    <w:rsid w:val="003C2651"/>
    <w:rPr>
      <w:color w:val="0563C1"/>
      <w:u w:val="single"/>
    </w:rPr>
  </w:style>
  <w:style w:type="paragraph" w:styleId="TableofFigures">
    <w:name w:val="table of figures"/>
    <w:basedOn w:val="Normal"/>
    <w:next w:val="Normal"/>
    <w:uiPriority w:val="99"/>
    <w:unhideWhenUsed/>
    <w:rsid w:val="003C2651"/>
  </w:style>
  <w:style w:type="paragraph" w:styleId="TOC4">
    <w:name w:val="toc 4"/>
    <w:basedOn w:val="Normal"/>
    <w:next w:val="Normal"/>
    <w:autoRedefine/>
    <w:uiPriority w:val="39"/>
    <w:unhideWhenUsed/>
    <w:rsid w:val="003C2651"/>
    <w:pPr>
      <w:ind w:left="780"/>
    </w:pPr>
  </w:style>
  <w:style w:type="paragraph" w:customStyle="1" w:styleId="chu">
    <w:name w:val="chu"/>
    <w:basedOn w:val="Normal"/>
    <w:link w:val="chuChar"/>
    <w:qFormat/>
    <w:rsid w:val="003C2651"/>
    <w:pPr>
      <w:spacing w:after="60" w:line="242" w:lineRule="auto"/>
      <w:ind w:firstLine="397"/>
      <w:jc w:val="both"/>
    </w:pPr>
    <w:rPr>
      <w:rFonts w:ascii="UTM Centur" w:eastAsia="Calibri" w:hAnsi="UTM Centur"/>
      <w:sz w:val="20"/>
      <w:szCs w:val="22"/>
      <w:lang w:eastAsia="en-US"/>
    </w:rPr>
  </w:style>
  <w:style w:type="character" w:customStyle="1" w:styleId="chuChar">
    <w:name w:val="chu Char"/>
    <w:link w:val="chu"/>
    <w:locked/>
    <w:rsid w:val="003C2651"/>
    <w:rPr>
      <w:rFonts w:ascii="UTM Centur" w:eastAsia="Calibri" w:hAnsi="UTM Centur"/>
      <w:szCs w:val="22"/>
      <w:lang w:eastAsia="en-US"/>
    </w:rPr>
  </w:style>
  <w:style w:type="paragraph" w:customStyle="1" w:styleId="5">
    <w:name w:val="5"/>
    <w:basedOn w:val="Normal"/>
    <w:autoRedefine/>
    <w:qFormat/>
    <w:rsid w:val="003C2651"/>
    <w:pPr>
      <w:widowControl w:val="0"/>
      <w:autoSpaceDE w:val="0"/>
      <w:autoSpaceDN w:val="0"/>
      <w:adjustRightInd w:val="0"/>
      <w:spacing w:before="80" w:after="80" w:line="312" w:lineRule="auto"/>
      <w:contextualSpacing/>
      <w:jc w:val="center"/>
    </w:pPr>
    <w:rPr>
      <w:rFonts w:eastAsia="Calibri"/>
      <w:b/>
      <w:spacing w:val="-12"/>
      <w:sz w:val="24"/>
      <w:lang w:val="vi-VN" w:eastAsia="en-US"/>
    </w:rPr>
  </w:style>
  <w:style w:type="paragraph" w:customStyle="1" w:styleId="l2">
    <w:name w:val="l2"/>
    <w:basedOn w:val="Heading2"/>
    <w:qFormat/>
    <w:rsid w:val="003C2651"/>
    <w:rPr>
      <w:bCs w:val="0"/>
      <w:i/>
      <w:iCs w:val="0"/>
    </w:rPr>
  </w:style>
  <w:style w:type="paragraph" w:customStyle="1" w:styleId="l3">
    <w:name w:val="l3"/>
    <w:basedOn w:val="3"/>
    <w:qFormat/>
    <w:rsid w:val="003C2651"/>
    <w:rPr>
      <w:b w:val="0"/>
    </w:rPr>
  </w:style>
  <w:style w:type="paragraph" w:customStyle="1" w:styleId="l4">
    <w:name w:val="l4"/>
    <w:basedOn w:val="Normal"/>
    <w:qFormat/>
    <w:rsid w:val="003C2651"/>
    <w:pPr>
      <w:widowControl w:val="0"/>
      <w:spacing w:line="360" w:lineRule="auto"/>
      <w:ind w:firstLine="720"/>
      <w:jc w:val="both"/>
      <w:outlineLvl w:val="3"/>
    </w:pPr>
    <w:rPr>
      <w:i/>
      <w:color w:val="000000"/>
      <w:spacing w:val="-2"/>
      <w:szCs w:val="26"/>
      <w:lang w:val="de-DE" w:bidi="he-IL"/>
    </w:rPr>
  </w:style>
  <w:style w:type="paragraph" w:customStyle="1" w:styleId="B1">
    <w:name w:val="B1"/>
    <w:basedOn w:val="Normal"/>
    <w:qFormat/>
    <w:rsid w:val="003C2651"/>
    <w:pPr>
      <w:tabs>
        <w:tab w:val="left" w:pos="0"/>
        <w:tab w:val="left" w:pos="520"/>
      </w:tabs>
      <w:spacing w:before="0" w:line="360" w:lineRule="auto"/>
      <w:ind w:hanging="6"/>
      <w:jc w:val="center"/>
      <w:outlineLvl w:val="0"/>
    </w:pPr>
    <w:rPr>
      <w:b/>
    </w:rPr>
  </w:style>
  <w:style w:type="paragraph" w:customStyle="1" w:styleId="6">
    <w:name w:val="6"/>
    <w:basedOn w:val="Normal"/>
    <w:autoRedefine/>
    <w:rsid w:val="003C2651"/>
    <w:pPr>
      <w:tabs>
        <w:tab w:val="num" w:pos="720"/>
      </w:tabs>
      <w:spacing w:before="0" w:line="360" w:lineRule="auto"/>
      <w:jc w:val="center"/>
    </w:pPr>
    <w:rPr>
      <w:rFonts w:eastAsia="Times New Roman"/>
      <w:b/>
      <w:color w:val="008000"/>
      <w:sz w:val="28"/>
      <w:szCs w:val="28"/>
      <w:lang w:eastAsia="en-US"/>
    </w:rPr>
  </w:style>
  <w:style w:type="paragraph" w:customStyle="1" w:styleId="D1">
    <w:name w:val="D1"/>
    <w:basedOn w:val="6"/>
    <w:qFormat/>
    <w:rsid w:val="003C2651"/>
    <w:rPr>
      <w:color w:val="000000"/>
      <w:sz w:val="26"/>
      <w:szCs w:val="26"/>
    </w:rPr>
  </w:style>
  <w:style w:type="paragraph" w:customStyle="1" w:styleId="H1">
    <w:name w:val="H1"/>
    <w:basedOn w:val="Normal"/>
    <w:qFormat/>
    <w:rsid w:val="003C2651"/>
    <w:pPr>
      <w:pBdr>
        <w:top w:val="nil"/>
        <w:left w:val="nil"/>
        <w:bottom w:val="nil"/>
        <w:right w:val="nil"/>
        <w:between w:val="nil"/>
      </w:pBdr>
      <w:spacing w:before="0" w:line="360" w:lineRule="auto"/>
      <w:ind w:hanging="3"/>
      <w:jc w:val="center"/>
    </w:pPr>
    <w:rPr>
      <w:b/>
      <w:color w:val="000000"/>
      <w:szCs w:val="26"/>
    </w:rPr>
  </w:style>
  <w:style w:type="paragraph" w:styleId="HTMLPreformatted">
    <w:name w:val="HTML Preformatted"/>
    <w:basedOn w:val="Normal"/>
    <w:link w:val="HTMLPreformattedChar"/>
    <w:uiPriority w:val="99"/>
    <w:semiHidden/>
    <w:unhideWhenUsed/>
    <w:rsid w:val="0057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0B77"/>
    <w:rPr>
      <w:rFonts w:ascii="Courier New" w:eastAsia="Times New Roman" w:hAnsi="Courier New" w:cs="Courier New"/>
    </w:rPr>
  </w:style>
  <w:style w:type="character" w:customStyle="1" w:styleId="y2iqfc">
    <w:name w:val="y2iqfc"/>
    <w:basedOn w:val="DefaultParagraphFont"/>
    <w:rsid w:val="0057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D"/>
    <w:pPr>
      <w:spacing w:before="60"/>
    </w:pPr>
    <w:rPr>
      <w:sz w:val="26"/>
      <w:szCs w:val="24"/>
    </w:rPr>
  </w:style>
  <w:style w:type="paragraph" w:styleId="Heading1">
    <w:name w:val="heading 1"/>
    <w:basedOn w:val="Normal"/>
    <w:next w:val="Normal"/>
    <w:link w:val="Heading1Char"/>
    <w:uiPriority w:val="9"/>
    <w:qFormat/>
    <w:rsid w:val="003C265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unhideWhenUsed/>
    <w:qFormat/>
    <w:rsid w:val="003C2651"/>
    <w:pPr>
      <w:keepNext/>
      <w:spacing w:before="0" w:line="360" w:lineRule="auto"/>
      <w:outlineLvl w:val="1"/>
    </w:pPr>
    <w:rPr>
      <w:rFonts w:eastAsia="DengXian Light"/>
      <w:b/>
      <w:bCs/>
      <w:iCs/>
      <w:szCs w:val="28"/>
    </w:rPr>
  </w:style>
  <w:style w:type="paragraph" w:styleId="Heading3">
    <w:name w:val="heading 3"/>
    <w:basedOn w:val="Normal"/>
    <w:next w:val="Normal"/>
    <w:link w:val="Heading3Char"/>
    <w:autoRedefine/>
    <w:uiPriority w:val="9"/>
    <w:unhideWhenUsed/>
    <w:qFormat/>
    <w:rsid w:val="003C2651"/>
    <w:pPr>
      <w:keepNext/>
      <w:spacing w:before="0" w:line="360" w:lineRule="auto"/>
      <w:outlineLvl w:val="2"/>
    </w:pPr>
    <w:rPr>
      <w:rFonts w:eastAsia="DengXian Light"/>
      <w:b/>
      <w:bCs/>
      <w:i/>
      <w:color w:val="000000"/>
      <w:szCs w:val="26"/>
    </w:rPr>
  </w:style>
  <w:style w:type="paragraph" w:styleId="Heading4">
    <w:name w:val="heading 4"/>
    <w:basedOn w:val="Normal"/>
    <w:next w:val="Normal"/>
    <w:link w:val="Heading4Char"/>
    <w:uiPriority w:val="9"/>
    <w:semiHidden/>
    <w:unhideWhenUsed/>
    <w:qFormat/>
    <w:rsid w:val="003C265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651"/>
    <w:rPr>
      <w:rFonts w:ascii="Calibri Light" w:eastAsia="DengXian Light" w:hAnsi="Calibri Light"/>
      <w:b/>
      <w:bCs/>
      <w:kern w:val="32"/>
      <w:sz w:val="32"/>
      <w:szCs w:val="32"/>
    </w:rPr>
  </w:style>
  <w:style w:type="character" w:customStyle="1" w:styleId="Heading2Char">
    <w:name w:val="Heading 2 Char"/>
    <w:basedOn w:val="DefaultParagraphFont"/>
    <w:link w:val="Heading2"/>
    <w:uiPriority w:val="9"/>
    <w:rsid w:val="003C2651"/>
    <w:rPr>
      <w:rFonts w:eastAsia="DengXian Light"/>
      <w:b/>
      <w:bCs/>
      <w:iCs/>
      <w:sz w:val="26"/>
      <w:szCs w:val="28"/>
    </w:rPr>
  </w:style>
  <w:style w:type="character" w:customStyle="1" w:styleId="Heading3Char">
    <w:name w:val="Heading 3 Char"/>
    <w:basedOn w:val="DefaultParagraphFont"/>
    <w:link w:val="Heading3"/>
    <w:uiPriority w:val="9"/>
    <w:rsid w:val="003C2651"/>
    <w:rPr>
      <w:rFonts w:eastAsia="DengXian Light"/>
      <w:b/>
      <w:bCs/>
      <w:i/>
      <w:color w:val="000000"/>
      <w:sz w:val="26"/>
      <w:szCs w:val="26"/>
    </w:rPr>
  </w:style>
  <w:style w:type="character" w:customStyle="1" w:styleId="Heading4Char">
    <w:name w:val="Heading 4 Char"/>
    <w:basedOn w:val="DefaultParagraphFont"/>
    <w:link w:val="Heading4"/>
    <w:uiPriority w:val="9"/>
    <w:semiHidden/>
    <w:rsid w:val="003C2651"/>
    <w:rPr>
      <w:rFonts w:ascii="Calibri" w:hAnsi="Calibri"/>
      <w:b/>
      <w:bCs/>
      <w:sz w:val="28"/>
      <w:szCs w:val="28"/>
    </w:rPr>
  </w:style>
  <w:style w:type="paragraph" w:styleId="BodyTextIndent3">
    <w:name w:val="Body Text Indent 3"/>
    <w:basedOn w:val="Normal"/>
    <w:link w:val="BodyTextIndent3Char"/>
    <w:rsid w:val="00D10DCC"/>
    <w:pPr>
      <w:spacing w:before="0" w:after="120"/>
      <w:ind w:left="360"/>
    </w:pPr>
    <w:rPr>
      <w:rFonts w:ascii=".VnTime" w:eastAsia="Times New Roman" w:hAnsi=".VnTime"/>
      <w:sz w:val="16"/>
      <w:szCs w:val="16"/>
      <w:lang w:eastAsia="en-US"/>
    </w:rPr>
  </w:style>
  <w:style w:type="character" w:customStyle="1" w:styleId="BodyTextIndent3Char">
    <w:name w:val="Body Text Indent 3 Char"/>
    <w:basedOn w:val="DefaultParagraphFont"/>
    <w:link w:val="BodyTextIndent3"/>
    <w:rsid w:val="00D10DCC"/>
    <w:rPr>
      <w:rFonts w:ascii=".VnTime" w:eastAsia="Times New Roman" w:hAnsi=".VnTime"/>
      <w:sz w:val="16"/>
      <w:szCs w:val="16"/>
      <w:lang w:eastAsia="en-US"/>
    </w:rPr>
  </w:style>
  <w:style w:type="character" w:styleId="CommentReference">
    <w:name w:val="annotation reference"/>
    <w:uiPriority w:val="99"/>
    <w:semiHidden/>
    <w:unhideWhenUsed/>
    <w:rsid w:val="005026EF"/>
    <w:rPr>
      <w:sz w:val="16"/>
      <w:szCs w:val="16"/>
    </w:rPr>
  </w:style>
  <w:style w:type="paragraph" w:styleId="CommentText">
    <w:name w:val="annotation text"/>
    <w:basedOn w:val="Normal"/>
    <w:link w:val="CommentTextChar"/>
    <w:uiPriority w:val="99"/>
    <w:unhideWhenUsed/>
    <w:rsid w:val="005026EF"/>
    <w:rPr>
      <w:sz w:val="20"/>
      <w:szCs w:val="20"/>
    </w:rPr>
  </w:style>
  <w:style w:type="character" w:customStyle="1" w:styleId="CommentTextChar">
    <w:name w:val="Comment Text Char"/>
    <w:basedOn w:val="DefaultParagraphFont"/>
    <w:link w:val="CommentText"/>
    <w:uiPriority w:val="99"/>
    <w:rsid w:val="005026EF"/>
  </w:style>
  <w:style w:type="paragraph" w:styleId="BalloonText">
    <w:name w:val="Balloon Text"/>
    <w:basedOn w:val="Normal"/>
    <w:link w:val="BalloonTextChar"/>
    <w:uiPriority w:val="99"/>
    <w:semiHidden/>
    <w:unhideWhenUsed/>
    <w:rsid w:val="005026E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EF"/>
    <w:rPr>
      <w:rFonts w:ascii="Segoe UI" w:hAnsi="Segoe UI" w:cs="Segoe UI"/>
      <w:sz w:val="18"/>
      <w:szCs w:val="18"/>
    </w:rPr>
  </w:style>
  <w:style w:type="table" w:styleId="TableGrid">
    <w:name w:val="Table Grid"/>
    <w:basedOn w:val="TableNormal"/>
    <w:uiPriority w:val="39"/>
    <w:qFormat/>
    <w:rsid w:val="003C2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inhvan">
    <w:name w:val="chinh van"/>
    <w:basedOn w:val="Normal"/>
    <w:qFormat/>
    <w:rsid w:val="003C2651"/>
    <w:pPr>
      <w:spacing w:before="80" w:after="80" w:line="312" w:lineRule="auto"/>
      <w:ind w:firstLine="567"/>
      <w:jc w:val="both"/>
    </w:pPr>
    <w:rPr>
      <w:rFonts w:eastAsia="Times New Roman"/>
      <w:sz w:val="24"/>
      <w:lang w:val="it-IT" w:eastAsia="en-US"/>
    </w:rPr>
  </w:style>
  <w:style w:type="paragraph" w:customStyle="1" w:styleId="l1">
    <w:name w:val="l1"/>
    <w:basedOn w:val="Heading1"/>
    <w:qFormat/>
    <w:rsid w:val="003C2651"/>
    <w:pPr>
      <w:spacing w:before="0" w:after="0" w:line="360" w:lineRule="auto"/>
      <w:jc w:val="center"/>
    </w:pPr>
    <w:rPr>
      <w:rFonts w:ascii="Times New Roman" w:hAnsi="Times New Roman"/>
      <w:bCs w:val="0"/>
      <w:sz w:val="26"/>
      <w:szCs w:val="26"/>
    </w:rPr>
  </w:style>
  <w:style w:type="paragraph" w:styleId="ListParagraph">
    <w:name w:val="List Paragraph"/>
    <w:basedOn w:val="Normal"/>
    <w:uiPriority w:val="34"/>
    <w:qFormat/>
    <w:rsid w:val="003C2651"/>
    <w:pPr>
      <w:spacing w:before="0" w:line="360" w:lineRule="auto"/>
      <w:ind w:firstLine="720"/>
      <w:contextualSpacing/>
      <w:jc w:val="both"/>
    </w:pPr>
    <w:rPr>
      <w:rFonts w:ascii="Calibri" w:eastAsia="Times New Roman" w:hAnsi="Calibri"/>
      <w:sz w:val="28"/>
      <w:szCs w:val="28"/>
      <w:lang w:eastAsia="en-US"/>
    </w:rPr>
  </w:style>
  <w:style w:type="paragraph" w:styleId="Footer">
    <w:name w:val="footer"/>
    <w:basedOn w:val="Normal"/>
    <w:link w:val="FooterChar"/>
    <w:uiPriority w:val="99"/>
    <w:unhideWhenUsed/>
    <w:rsid w:val="003C2651"/>
    <w:pPr>
      <w:tabs>
        <w:tab w:val="center" w:pos="4680"/>
        <w:tab w:val="right" w:pos="9360"/>
      </w:tabs>
    </w:pPr>
  </w:style>
  <w:style w:type="character" w:customStyle="1" w:styleId="FooterChar">
    <w:name w:val="Footer Char"/>
    <w:basedOn w:val="DefaultParagraphFont"/>
    <w:link w:val="Footer"/>
    <w:uiPriority w:val="99"/>
    <w:rsid w:val="003C2651"/>
    <w:rPr>
      <w:sz w:val="26"/>
      <w:szCs w:val="24"/>
    </w:rPr>
  </w:style>
  <w:style w:type="paragraph" w:customStyle="1" w:styleId="4">
    <w:name w:val="4"/>
    <w:basedOn w:val="Normal"/>
    <w:rsid w:val="003C2651"/>
    <w:pPr>
      <w:widowControl w:val="0"/>
      <w:spacing w:before="0" w:line="360" w:lineRule="auto"/>
      <w:jc w:val="both"/>
    </w:pPr>
    <w:rPr>
      <w:rFonts w:eastAsia="Times New Roman"/>
      <w:i/>
      <w:color w:val="FF99CC"/>
      <w:sz w:val="28"/>
      <w:szCs w:val="28"/>
      <w:lang w:val="de-DE" w:eastAsia="en-US"/>
    </w:rPr>
  </w:style>
  <w:style w:type="paragraph" w:styleId="BodyTextIndent">
    <w:name w:val="Body Text Indent"/>
    <w:basedOn w:val="Normal"/>
    <w:link w:val="BodyTextIndentChar"/>
    <w:uiPriority w:val="99"/>
    <w:unhideWhenUsed/>
    <w:rsid w:val="003C2651"/>
    <w:pPr>
      <w:spacing w:after="120"/>
      <w:ind w:left="360"/>
    </w:pPr>
  </w:style>
  <w:style w:type="character" w:customStyle="1" w:styleId="BodyTextIndentChar">
    <w:name w:val="Body Text Indent Char"/>
    <w:basedOn w:val="DefaultParagraphFont"/>
    <w:link w:val="BodyTextIndent"/>
    <w:uiPriority w:val="99"/>
    <w:rsid w:val="003C2651"/>
    <w:rPr>
      <w:sz w:val="26"/>
      <w:szCs w:val="24"/>
    </w:rPr>
  </w:style>
  <w:style w:type="paragraph" w:customStyle="1" w:styleId="Char">
    <w:name w:val="Char"/>
    <w:basedOn w:val="Normal"/>
    <w:rsid w:val="003C2651"/>
    <w:pPr>
      <w:spacing w:before="0" w:after="160" w:line="240" w:lineRule="exact"/>
    </w:pPr>
    <w:rPr>
      <w:rFonts w:ascii="Verdana" w:eastAsia="Times New Roman" w:hAnsi="Verdana"/>
      <w:sz w:val="20"/>
      <w:szCs w:val="20"/>
      <w:lang w:eastAsia="en-US"/>
    </w:rPr>
  </w:style>
  <w:style w:type="paragraph" w:styleId="Header">
    <w:name w:val="header"/>
    <w:basedOn w:val="Normal"/>
    <w:link w:val="HeaderChar"/>
    <w:uiPriority w:val="99"/>
    <w:unhideWhenUsed/>
    <w:rsid w:val="003C2651"/>
    <w:pPr>
      <w:tabs>
        <w:tab w:val="center" w:pos="4680"/>
        <w:tab w:val="right" w:pos="9360"/>
      </w:tabs>
    </w:pPr>
  </w:style>
  <w:style w:type="character" w:customStyle="1" w:styleId="HeaderChar">
    <w:name w:val="Header Char"/>
    <w:basedOn w:val="DefaultParagraphFont"/>
    <w:link w:val="Header"/>
    <w:uiPriority w:val="99"/>
    <w:rsid w:val="003C2651"/>
    <w:rPr>
      <w:sz w:val="26"/>
      <w:szCs w:val="24"/>
    </w:rPr>
  </w:style>
  <w:style w:type="paragraph" w:customStyle="1" w:styleId="3">
    <w:name w:val="3"/>
    <w:basedOn w:val="Normal"/>
    <w:autoRedefine/>
    <w:rsid w:val="003C2651"/>
    <w:pPr>
      <w:spacing w:before="0" w:line="360" w:lineRule="auto"/>
      <w:ind w:firstLine="720"/>
      <w:jc w:val="both"/>
      <w:outlineLvl w:val="2"/>
    </w:pPr>
    <w:rPr>
      <w:rFonts w:eastAsia="Times New Roman"/>
      <w:b/>
      <w:i/>
      <w:color w:val="000000"/>
      <w:szCs w:val="26"/>
      <w:lang w:val="sv-SE" w:eastAsia="en-US"/>
    </w:rPr>
  </w:style>
  <w:style w:type="paragraph" w:customStyle="1" w:styleId="2">
    <w:name w:val="2"/>
    <w:basedOn w:val="Normal"/>
    <w:autoRedefine/>
    <w:rsid w:val="003C2651"/>
    <w:pPr>
      <w:spacing w:before="0" w:line="360" w:lineRule="auto"/>
      <w:jc w:val="both"/>
      <w:outlineLvl w:val="1"/>
    </w:pPr>
    <w:rPr>
      <w:rFonts w:eastAsia="MS Mincho"/>
      <w:b/>
      <w:color w:val="000000"/>
      <w:szCs w:val="26"/>
      <w:lang w:val="de-DE" w:eastAsia="en-US" w:bidi="he-IL"/>
    </w:rPr>
  </w:style>
  <w:style w:type="paragraph" w:customStyle="1" w:styleId="B">
    <w:name w:val="B"/>
    <w:basedOn w:val="Normal"/>
    <w:rsid w:val="003C2651"/>
    <w:pPr>
      <w:tabs>
        <w:tab w:val="left" w:pos="520"/>
      </w:tabs>
      <w:suppressAutoHyphens/>
      <w:spacing w:before="0" w:line="360" w:lineRule="auto"/>
      <w:ind w:leftChars="-1" w:left="-1" w:hangingChars="1" w:hanging="1"/>
      <w:textDirection w:val="btLr"/>
      <w:textAlignment w:val="top"/>
      <w:outlineLvl w:val="0"/>
    </w:pPr>
    <w:rPr>
      <w:rFonts w:eastAsia="Times New Roman"/>
      <w:bCs/>
      <w:position w:val="-1"/>
      <w:szCs w:val="26"/>
    </w:rPr>
  </w:style>
  <w:style w:type="paragraph" w:styleId="BodyText">
    <w:name w:val="Body Text"/>
    <w:basedOn w:val="Normal"/>
    <w:link w:val="BodyTextChar"/>
    <w:unhideWhenUsed/>
    <w:rsid w:val="003C2651"/>
    <w:pPr>
      <w:spacing w:before="0" w:after="120"/>
    </w:pPr>
    <w:rPr>
      <w:rFonts w:eastAsia="Times New Roman"/>
      <w:sz w:val="24"/>
      <w:lang w:eastAsia="en-US"/>
    </w:rPr>
  </w:style>
  <w:style w:type="character" w:customStyle="1" w:styleId="BodyTextChar">
    <w:name w:val="Body Text Char"/>
    <w:basedOn w:val="DefaultParagraphFont"/>
    <w:link w:val="BodyText"/>
    <w:rsid w:val="003C2651"/>
    <w:rPr>
      <w:rFonts w:eastAsia="Times New Roman"/>
      <w:sz w:val="24"/>
      <w:szCs w:val="24"/>
      <w:lang w:eastAsia="en-US"/>
    </w:rPr>
  </w:style>
  <w:style w:type="character" w:customStyle="1" w:styleId="CommentSubjectChar">
    <w:name w:val="Comment Subject Char"/>
    <w:basedOn w:val="CommentTextChar"/>
    <w:link w:val="CommentSubject"/>
    <w:uiPriority w:val="99"/>
    <w:semiHidden/>
    <w:rsid w:val="003C2651"/>
    <w:rPr>
      <w:b/>
      <w:bCs/>
    </w:rPr>
  </w:style>
  <w:style w:type="paragraph" w:styleId="CommentSubject">
    <w:name w:val="annotation subject"/>
    <w:basedOn w:val="CommentText"/>
    <w:next w:val="CommentText"/>
    <w:link w:val="CommentSubjectChar"/>
    <w:uiPriority w:val="99"/>
    <w:semiHidden/>
    <w:unhideWhenUsed/>
    <w:rsid w:val="003C2651"/>
    <w:rPr>
      <w:b/>
      <w:bCs/>
    </w:rPr>
  </w:style>
  <w:style w:type="paragraph" w:styleId="Caption">
    <w:name w:val="caption"/>
    <w:basedOn w:val="Normal"/>
    <w:next w:val="Normal"/>
    <w:autoRedefine/>
    <w:uiPriority w:val="35"/>
    <w:unhideWhenUsed/>
    <w:qFormat/>
    <w:rsid w:val="003C2651"/>
    <w:pPr>
      <w:spacing w:before="0" w:line="360" w:lineRule="auto"/>
      <w:jc w:val="center"/>
    </w:pPr>
    <w:rPr>
      <w:b/>
      <w:bCs/>
      <w:szCs w:val="20"/>
    </w:rPr>
  </w:style>
  <w:style w:type="paragraph" w:styleId="TOCHeading">
    <w:name w:val="TOC Heading"/>
    <w:basedOn w:val="Heading1"/>
    <w:next w:val="Normal"/>
    <w:uiPriority w:val="39"/>
    <w:unhideWhenUsed/>
    <w:qFormat/>
    <w:rsid w:val="003C2651"/>
    <w:pPr>
      <w:keepLines/>
      <w:spacing w:after="0" w:line="259" w:lineRule="auto"/>
      <w:outlineLvl w:val="9"/>
    </w:pPr>
    <w:rPr>
      <w:b w:val="0"/>
      <w:bCs w:val="0"/>
      <w:color w:val="2F5496"/>
      <w:kern w:val="0"/>
      <w:lang w:eastAsia="en-US"/>
    </w:rPr>
  </w:style>
  <w:style w:type="paragraph" w:styleId="TOC1">
    <w:name w:val="toc 1"/>
    <w:basedOn w:val="Normal"/>
    <w:next w:val="Normal"/>
    <w:autoRedefine/>
    <w:uiPriority w:val="39"/>
    <w:unhideWhenUsed/>
    <w:rsid w:val="003C2651"/>
  </w:style>
  <w:style w:type="paragraph" w:styleId="TOC2">
    <w:name w:val="toc 2"/>
    <w:basedOn w:val="Normal"/>
    <w:next w:val="Normal"/>
    <w:autoRedefine/>
    <w:uiPriority w:val="39"/>
    <w:unhideWhenUsed/>
    <w:rsid w:val="003C2651"/>
    <w:pPr>
      <w:ind w:left="260"/>
    </w:pPr>
  </w:style>
  <w:style w:type="paragraph" w:styleId="TOC3">
    <w:name w:val="toc 3"/>
    <w:basedOn w:val="Normal"/>
    <w:next w:val="Normal"/>
    <w:autoRedefine/>
    <w:uiPriority w:val="39"/>
    <w:unhideWhenUsed/>
    <w:rsid w:val="003C2651"/>
    <w:pPr>
      <w:ind w:left="520"/>
    </w:pPr>
  </w:style>
  <w:style w:type="character" w:styleId="Hyperlink">
    <w:name w:val="Hyperlink"/>
    <w:uiPriority w:val="99"/>
    <w:unhideWhenUsed/>
    <w:rsid w:val="003C2651"/>
    <w:rPr>
      <w:color w:val="0563C1"/>
      <w:u w:val="single"/>
    </w:rPr>
  </w:style>
  <w:style w:type="paragraph" w:styleId="TableofFigures">
    <w:name w:val="table of figures"/>
    <w:basedOn w:val="Normal"/>
    <w:next w:val="Normal"/>
    <w:uiPriority w:val="99"/>
    <w:unhideWhenUsed/>
    <w:rsid w:val="003C2651"/>
  </w:style>
  <w:style w:type="paragraph" w:styleId="TOC4">
    <w:name w:val="toc 4"/>
    <w:basedOn w:val="Normal"/>
    <w:next w:val="Normal"/>
    <w:autoRedefine/>
    <w:uiPriority w:val="39"/>
    <w:unhideWhenUsed/>
    <w:rsid w:val="003C2651"/>
    <w:pPr>
      <w:ind w:left="780"/>
    </w:pPr>
  </w:style>
  <w:style w:type="paragraph" w:customStyle="1" w:styleId="chu">
    <w:name w:val="chu"/>
    <w:basedOn w:val="Normal"/>
    <w:link w:val="chuChar"/>
    <w:qFormat/>
    <w:rsid w:val="003C2651"/>
    <w:pPr>
      <w:spacing w:after="60" w:line="242" w:lineRule="auto"/>
      <w:ind w:firstLine="397"/>
      <w:jc w:val="both"/>
    </w:pPr>
    <w:rPr>
      <w:rFonts w:ascii="UTM Centur" w:eastAsia="Calibri" w:hAnsi="UTM Centur"/>
      <w:sz w:val="20"/>
      <w:szCs w:val="22"/>
      <w:lang w:eastAsia="en-US"/>
    </w:rPr>
  </w:style>
  <w:style w:type="character" w:customStyle="1" w:styleId="chuChar">
    <w:name w:val="chu Char"/>
    <w:link w:val="chu"/>
    <w:locked/>
    <w:rsid w:val="003C2651"/>
    <w:rPr>
      <w:rFonts w:ascii="UTM Centur" w:eastAsia="Calibri" w:hAnsi="UTM Centur"/>
      <w:szCs w:val="22"/>
      <w:lang w:eastAsia="en-US"/>
    </w:rPr>
  </w:style>
  <w:style w:type="paragraph" w:customStyle="1" w:styleId="5">
    <w:name w:val="5"/>
    <w:basedOn w:val="Normal"/>
    <w:autoRedefine/>
    <w:qFormat/>
    <w:rsid w:val="003C2651"/>
    <w:pPr>
      <w:widowControl w:val="0"/>
      <w:autoSpaceDE w:val="0"/>
      <w:autoSpaceDN w:val="0"/>
      <w:adjustRightInd w:val="0"/>
      <w:spacing w:before="80" w:after="80" w:line="312" w:lineRule="auto"/>
      <w:contextualSpacing/>
      <w:jc w:val="center"/>
    </w:pPr>
    <w:rPr>
      <w:rFonts w:eastAsia="Calibri"/>
      <w:b/>
      <w:spacing w:val="-12"/>
      <w:sz w:val="24"/>
      <w:lang w:val="vi-VN" w:eastAsia="en-US"/>
    </w:rPr>
  </w:style>
  <w:style w:type="paragraph" w:customStyle="1" w:styleId="l2">
    <w:name w:val="l2"/>
    <w:basedOn w:val="Heading2"/>
    <w:qFormat/>
    <w:rsid w:val="003C2651"/>
    <w:rPr>
      <w:bCs w:val="0"/>
      <w:i/>
      <w:iCs w:val="0"/>
    </w:rPr>
  </w:style>
  <w:style w:type="paragraph" w:customStyle="1" w:styleId="l3">
    <w:name w:val="l3"/>
    <w:basedOn w:val="3"/>
    <w:qFormat/>
    <w:rsid w:val="003C2651"/>
    <w:rPr>
      <w:b w:val="0"/>
    </w:rPr>
  </w:style>
  <w:style w:type="paragraph" w:customStyle="1" w:styleId="l4">
    <w:name w:val="l4"/>
    <w:basedOn w:val="Normal"/>
    <w:qFormat/>
    <w:rsid w:val="003C2651"/>
    <w:pPr>
      <w:widowControl w:val="0"/>
      <w:spacing w:line="360" w:lineRule="auto"/>
      <w:ind w:firstLine="720"/>
      <w:jc w:val="both"/>
      <w:outlineLvl w:val="3"/>
    </w:pPr>
    <w:rPr>
      <w:i/>
      <w:color w:val="000000"/>
      <w:spacing w:val="-2"/>
      <w:szCs w:val="26"/>
      <w:lang w:val="de-DE" w:bidi="he-IL"/>
    </w:rPr>
  </w:style>
  <w:style w:type="paragraph" w:customStyle="1" w:styleId="B1">
    <w:name w:val="B1"/>
    <w:basedOn w:val="Normal"/>
    <w:qFormat/>
    <w:rsid w:val="003C2651"/>
    <w:pPr>
      <w:tabs>
        <w:tab w:val="left" w:pos="0"/>
        <w:tab w:val="left" w:pos="520"/>
      </w:tabs>
      <w:spacing w:before="0" w:line="360" w:lineRule="auto"/>
      <w:ind w:hanging="6"/>
      <w:jc w:val="center"/>
      <w:outlineLvl w:val="0"/>
    </w:pPr>
    <w:rPr>
      <w:b/>
    </w:rPr>
  </w:style>
  <w:style w:type="paragraph" w:customStyle="1" w:styleId="6">
    <w:name w:val="6"/>
    <w:basedOn w:val="Normal"/>
    <w:autoRedefine/>
    <w:rsid w:val="003C2651"/>
    <w:pPr>
      <w:tabs>
        <w:tab w:val="num" w:pos="720"/>
      </w:tabs>
      <w:spacing w:before="0" w:line="360" w:lineRule="auto"/>
      <w:jc w:val="center"/>
    </w:pPr>
    <w:rPr>
      <w:rFonts w:eastAsia="Times New Roman"/>
      <w:b/>
      <w:color w:val="008000"/>
      <w:sz w:val="28"/>
      <w:szCs w:val="28"/>
      <w:lang w:eastAsia="en-US"/>
    </w:rPr>
  </w:style>
  <w:style w:type="paragraph" w:customStyle="1" w:styleId="D1">
    <w:name w:val="D1"/>
    <w:basedOn w:val="6"/>
    <w:qFormat/>
    <w:rsid w:val="003C2651"/>
    <w:rPr>
      <w:color w:val="000000"/>
      <w:sz w:val="26"/>
      <w:szCs w:val="26"/>
    </w:rPr>
  </w:style>
  <w:style w:type="paragraph" w:customStyle="1" w:styleId="H1">
    <w:name w:val="H1"/>
    <w:basedOn w:val="Normal"/>
    <w:qFormat/>
    <w:rsid w:val="003C2651"/>
    <w:pPr>
      <w:pBdr>
        <w:top w:val="nil"/>
        <w:left w:val="nil"/>
        <w:bottom w:val="nil"/>
        <w:right w:val="nil"/>
        <w:between w:val="nil"/>
      </w:pBdr>
      <w:spacing w:before="0" w:line="360" w:lineRule="auto"/>
      <w:ind w:hanging="3"/>
      <w:jc w:val="center"/>
    </w:pPr>
    <w:rPr>
      <w:b/>
      <w:color w:val="000000"/>
      <w:szCs w:val="26"/>
    </w:rPr>
  </w:style>
  <w:style w:type="paragraph" w:styleId="HTMLPreformatted">
    <w:name w:val="HTML Preformatted"/>
    <w:basedOn w:val="Normal"/>
    <w:link w:val="HTMLPreformattedChar"/>
    <w:uiPriority w:val="99"/>
    <w:semiHidden/>
    <w:unhideWhenUsed/>
    <w:rsid w:val="0057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0B77"/>
    <w:rPr>
      <w:rFonts w:ascii="Courier New" w:eastAsia="Times New Roman" w:hAnsi="Courier New" w:cs="Courier New"/>
    </w:rPr>
  </w:style>
  <w:style w:type="character" w:customStyle="1" w:styleId="y2iqfc">
    <w:name w:val="y2iqfc"/>
    <w:basedOn w:val="DefaultParagraphFont"/>
    <w:rsid w:val="0057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6769">
      <w:bodyDiv w:val="1"/>
      <w:marLeft w:val="0"/>
      <w:marRight w:val="0"/>
      <w:marTop w:val="0"/>
      <w:marBottom w:val="0"/>
      <w:divBdr>
        <w:top w:val="none" w:sz="0" w:space="0" w:color="auto"/>
        <w:left w:val="none" w:sz="0" w:space="0" w:color="auto"/>
        <w:bottom w:val="none" w:sz="0" w:space="0" w:color="auto"/>
        <w:right w:val="none" w:sz="0" w:space="0" w:color="auto"/>
      </w:divBdr>
    </w:div>
    <w:div w:id="975988102">
      <w:bodyDiv w:val="1"/>
      <w:marLeft w:val="0"/>
      <w:marRight w:val="0"/>
      <w:marTop w:val="0"/>
      <w:marBottom w:val="0"/>
      <w:divBdr>
        <w:top w:val="none" w:sz="0" w:space="0" w:color="auto"/>
        <w:left w:val="none" w:sz="0" w:space="0" w:color="auto"/>
        <w:bottom w:val="none" w:sz="0" w:space="0" w:color="auto"/>
        <w:right w:val="none" w:sz="0" w:space="0" w:color="auto"/>
      </w:divBdr>
    </w:div>
    <w:div w:id="1066034132">
      <w:bodyDiv w:val="1"/>
      <w:marLeft w:val="0"/>
      <w:marRight w:val="0"/>
      <w:marTop w:val="0"/>
      <w:marBottom w:val="0"/>
      <w:divBdr>
        <w:top w:val="none" w:sz="0" w:space="0" w:color="auto"/>
        <w:left w:val="none" w:sz="0" w:space="0" w:color="auto"/>
        <w:bottom w:val="none" w:sz="0" w:space="0" w:color="auto"/>
        <w:right w:val="none" w:sz="0" w:space="0" w:color="auto"/>
      </w:divBdr>
    </w:div>
    <w:div w:id="1181820425">
      <w:bodyDiv w:val="1"/>
      <w:marLeft w:val="0"/>
      <w:marRight w:val="0"/>
      <w:marTop w:val="0"/>
      <w:marBottom w:val="0"/>
      <w:divBdr>
        <w:top w:val="none" w:sz="0" w:space="0" w:color="auto"/>
        <w:left w:val="none" w:sz="0" w:space="0" w:color="auto"/>
        <w:bottom w:val="none" w:sz="0" w:space="0" w:color="auto"/>
        <w:right w:val="none" w:sz="0" w:space="0" w:color="auto"/>
      </w:divBdr>
    </w:div>
    <w:div w:id="1342322181">
      <w:bodyDiv w:val="1"/>
      <w:marLeft w:val="0"/>
      <w:marRight w:val="0"/>
      <w:marTop w:val="0"/>
      <w:marBottom w:val="0"/>
      <w:divBdr>
        <w:top w:val="none" w:sz="0" w:space="0" w:color="auto"/>
        <w:left w:val="none" w:sz="0" w:space="0" w:color="auto"/>
        <w:bottom w:val="none" w:sz="0" w:space="0" w:color="auto"/>
        <w:right w:val="none" w:sz="0" w:space="0" w:color="auto"/>
      </w:divBdr>
    </w:div>
    <w:div w:id="1515807936">
      <w:bodyDiv w:val="1"/>
      <w:marLeft w:val="0"/>
      <w:marRight w:val="0"/>
      <w:marTop w:val="0"/>
      <w:marBottom w:val="0"/>
      <w:divBdr>
        <w:top w:val="none" w:sz="0" w:space="0" w:color="auto"/>
        <w:left w:val="none" w:sz="0" w:space="0" w:color="auto"/>
        <w:bottom w:val="none" w:sz="0" w:space="0" w:color="auto"/>
        <w:right w:val="none" w:sz="0" w:space="0" w:color="auto"/>
      </w:divBdr>
    </w:div>
    <w:div w:id="21248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88934716493754E-2"/>
          <c:y val="0.16048419947506629"/>
          <c:w val="0.84589129483814818"/>
          <c:h val="0.74221596284204316"/>
        </c:manualLayout>
      </c:layout>
      <c:lineChart>
        <c:grouping val="standard"/>
        <c:varyColors val="0"/>
        <c:ser>
          <c:idx val="1"/>
          <c:order val="0"/>
          <c:tx>
            <c:strRef>
              <c:f>'đồ thị'!$B$1</c:f>
              <c:strCache>
                <c:ptCount val="1"/>
                <c:pt idx="0">
                  <c:v>Trống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Lit>
              <c:formatCode>General</c:formatCode>
              <c:ptCount val="11"/>
              <c:pt idx="0">
                <c:v>0</c:v>
              </c:pt>
              <c:pt idx="1">
                <c:v>1</c:v>
              </c:pt>
              <c:pt idx="2">
                <c:v>2</c:v>
              </c:pt>
              <c:pt idx="3">
                <c:v>3</c:v>
              </c:pt>
              <c:pt idx="4">
                <c:v>4</c:v>
              </c:pt>
              <c:pt idx="5">
                <c:v>5</c:v>
              </c:pt>
              <c:pt idx="6">
                <c:v>6</c:v>
              </c:pt>
              <c:pt idx="7">
                <c:v>7</c:v>
              </c:pt>
              <c:pt idx="8">
                <c:v>8</c:v>
              </c:pt>
              <c:pt idx="9">
                <c:v>9</c:v>
              </c:pt>
              <c:pt idx="10">
                <c:v>10</c:v>
              </c:pt>
            </c:numLit>
          </c:cat>
          <c:val>
            <c:numRef>
              <c:f>'đồ thị'!$B$2:$B$12</c:f>
              <c:numCache>
                <c:formatCode>#.000</c:formatCode>
                <c:ptCount val="11"/>
                <c:pt idx="0">
                  <c:v>53.68</c:v>
                </c:pt>
                <c:pt idx="1">
                  <c:v>192.68</c:v>
                </c:pt>
                <c:pt idx="2">
                  <c:v>475.56</c:v>
                </c:pt>
                <c:pt idx="3">
                  <c:v>798.24</c:v>
                </c:pt>
                <c:pt idx="4">
                  <c:v>1150.04</c:v>
                </c:pt>
                <c:pt idx="5">
                  <c:v>1531.72</c:v>
                </c:pt>
                <c:pt idx="6">
                  <c:v>1936.6</c:v>
                </c:pt>
                <c:pt idx="7">
                  <c:v>2302.52</c:v>
                </c:pt>
                <c:pt idx="8">
                  <c:v>2541.64</c:v>
                </c:pt>
                <c:pt idx="9">
                  <c:v>2685.8</c:v>
                </c:pt>
                <c:pt idx="10">
                  <c:v>2796.8</c:v>
                </c:pt>
              </c:numCache>
            </c:numRef>
          </c:val>
          <c:smooth val="0"/>
          <c:extLst xmlns:c16r2="http://schemas.microsoft.com/office/drawing/2015/06/chart">
            <c:ext xmlns:c16="http://schemas.microsoft.com/office/drawing/2014/chart" uri="{C3380CC4-5D6E-409C-BE32-E72D297353CC}">
              <c16:uniqueId val="{00000000-5109-4A2C-9C9F-581F5DB05BBA}"/>
            </c:ext>
          </c:extLst>
        </c:ser>
        <c:ser>
          <c:idx val="2"/>
          <c:order val="1"/>
          <c:tx>
            <c:strRef>
              <c:f>'đồ thị'!$C$1</c:f>
              <c:strCache>
                <c:ptCount val="1"/>
                <c:pt idx="0">
                  <c:v>Mái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Lit>
              <c:formatCode>General</c:formatCode>
              <c:ptCount val="11"/>
              <c:pt idx="0">
                <c:v>0</c:v>
              </c:pt>
              <c:pt idx="1">
                <c:v>1</c:v>
              </c:pt>
              <c:pt idx="2">
                <c:v>2</c:v>
              </c:pt>
              <c:pt idx="3">
                <c:v>3</c:v>
              </c:pt>
              <c:pt idx="4">
                <c:v>4</c:v>
              </c:pt>
              <c:pt idx="5">
                <c:v>5</c:v>
              </c:pt>
              <c:pt idx="6">
                <c:v>6</c:v>
              </c:pt>
              <c:pt idx="7">
                <c:v>7</c:v>
              </c:pt>
              <c:pt idx="8">
                <c:v>8</c:v>
              </c:pt>
              <c:pt idx="9">
                <c:v>9</c:v>
              </c:pt>
              <c:pt idx="10">
                <c:v>10</c:v>
              </c:pt>
            </c:numLit>
          </c:cat>
          <c:val>
            <c:numRef>
              <c:f>'đồ thị'!$C$2:$C$12</c:f>
              <c:numCache>
                <c:formatCode>#.000</c:formatCode>
                <c:ptCount val="11"/>
                <c:pt idx="0">
                  <c:v>53.56</c:v>
                </c:pt>
                <c:pt idx="1">
                  <c:v>180.16</c:v>
                </c:pt>
                <c:pt idx="2">
                  <c:v>433.76</c:v>
                </c:pt>
                <c:pt idx="3">
                  <c:v>730.2</c:v>
                </c:pt>
                <c:pt idx="4">
                  <c:v>1053.24</c:v>
                </c:pt>
                <c:pt idx="5">
                  <c:v>1406.08</c:v>
                </c:pt>
                <c:pt idx="6">
                  <c:v>1778.96</c:v>
                </c:pt>
                <c:pt idx="7">
                  <c:v>2121.6</c:v>
                </c:pt>
                <c:pt idx="8">
                  <c:v>2346.7599999999998</c:v>
                </c:pt>
                <c:pt idx="9">
                  <c:v>2477.65</c:v>
                </c:pt>
                <c:pt idx="10">
                  <c:v>2577</c:v>
                </c:pt>
              </c:numCache>
            </c:numRef>
          </c:val>
          <c:smooth val="0"/>
          <c:extLst xmlns:c16r2="http://schemas.microsoft.com/office/drawing/2015/06/chart">
            <c:ext xmlns:c16="http://schemas.microsoft.com/office/drawing/2014/chart" uri="{C3380CC4-5D6E-409C-BE32-E72D297353CC}">
              <c16:uniqueId val="{00000001-5109-4A2C-9C9F-581F5DB05BBA}"/>
            </c:ext>
          </c:extLst>
        </c:ser>
        <c:dLbls>
          <c:showLegendKey val="0"/>
          <c:showVal val="0"/>
          <c:showCatName val="0"/>
          <c:showSerName val="0"/>
          <c:showPercent val="0"/>
          <c:showBubbleSize val="0"/>
        </c:dLbls>
        <c:marker val="1"/>
        <c:smooth val="0"/>
        <c:axId val="130824832"/>
        <c:axId val="130835200"/>
      </c:lineChart>
      <c:catAx>
        <c:axId val="13082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35200"/>
        <c:crosses val="autoZero"/>
        <c:auto val="1"/>
        <c:lblAlgn val="ctr"/>
        <c:lblOffset val="100"/>
        <c:noMultiLvlLbl val="0"/>
      </c:catAx>
      <c:valAx>
        <c:axId val="13083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2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SINH TRƯỞNG</a:t>
            </a:r>
            <a:r>
              <a:rPr lang="en-US" sz="1400" baseline="0">
                <a:latin typeface="Times New Roman" panose="02020603050405020304" pitchFamily="18" charset="0"/>
                <a:cs typeface="Times New Roman" panose="02020603050405020304" pitchFamily="18" charset="0"/>
              </a:rPr>
              <a:t> TUYỆT ĐỐI</a:t>
            </a:r>
            <a:endParaRPr lang="en-US" sz="1400">
              <a:latin typeface="Times New Roman" panose="02020603050405020304" pitchFamily="18" charset="0"/>
              <a:cs typeface="Times New Roman" panose="02020603050405020304" pitchFamily="18" charset="0"/>
            </a:endParaRPr>
          </a:p>
        </c:rich>
      </c:tx>
      <c:layout>
        <c:manualLayout>
          <c:xMode val="edge"/>
          <c:yMode val="edge"/>
          <c:x val="0.27043044619422585"/>
          <c:y val="1.7636684303350969E-2"/>
        </c:manualLayout>
      </c:layout>
      <c:overlay val="0"/>
    </c:title>
    <c:autoTitleDeleted val="0"/>
    <c:plotArea>
      <c:layout>
        <c:manualLayout>
          <c:layoutTarget val="inner"/>
          <c:xMode val="edge"/>
          <c:yMode val="edge"/>
          <c:x val="0.15759492563429625"/>
          <c:y val="0.12321202905192438"/>
          <c:w val="0.81462729658792665"/>
          <c:h val="0.49286373925481758"/>
        </c:manualLayout>
      </c:layout>
      <c:lineChart>
        <c:grouping val="standard"/>
        <c:varyColors val="0"/>
        <c:ser>
          <c:idx val="2"/>
          <c:order val="0"/>
          <c:tx>
            <c:strRef>
              <c:f>'đồ thị'!$B$17:$B$19</c:f>
              <c:strCache>
                <c:ptCount val="3"/>
                <c:pt idx="0">
                  <c:v>Sinh trưởng tuyệt đối (g/con/ngày)</c:v>
                </c:pt>
                <c:pt idx="1">
                  <c:v>Trống</c:v>
                </c:pt>
                <c:pt idx="2">
                  <c:v>Mean</c:v>
                </c:pt>
              </c:strCache>
            </c:strRef>
          </c:tx>
          <c:val>
            <c:numRef>
              <c:f>'đồ thị'!$B$20:$B$29</c:f>
              <c:numCache>
                <c:formatCode>#.000</c:formatCode>
                <c:ptCount val="10"/>
                <c:pt idx="0">
                  <c:v>19.857142857142829</c:v>
                </c:pt>
                <c:pt idx="1">
                  <c:v>40.411428571428353</c:v>
                </c:pt>
                <c:pt idx="2">
                  <c:v>46.097142857142856</c:v>
                </c:pt>
                <c:pt idx="3">
                  <c:v>50.257142857142846</c:v>
                </c:pt>
                <c:pt idx="4">
                  <c:v>54.525714285714287</c:v>
                </c:pt>
                <c:pt idx="5">
                  <c:v>57.839999999999996</c:v>
                </c:pt>
                <c:pt idx="6">
                  <c:v>52.274285714285703</c:v>
                </c:pt>
                <c:pt idx="7">
                  <c:v>34.845714285714294</c:v>
                </c:pt>
                <c:pt idx="8">
                  <c:v>19.90857142857142</c:v>
                </c:pt>
                <c:pt idx="9">
                  <c:v>15.857142857142923</c:v>
                </c:pt>
              </c:numCache>
            </c:numRef>
          </c:val>
          <c:smooth val="0"/>
          <c:extLst xmlns:c16r2="http://schemas.microsoft.com/office/drawing/2015/06/chart">
            <c:ext xmlns:c16="http://schemas.microsoft.com/office/drawing/2014/chart" uri="{C3380CC4-5D6E-409C-BE32-E72D297353CC}">
              <c16:uniqueId val="{00000000-A2FD-46E9-8AC3-00833EC84632}"/>
            </c:ext>
          </c:extLst>
        </c:ser>
        <c:ser>
          <c:idx val="3"/>
          <c:order val="1"/>
          <c:tx>
            <c:strRef>
              <c:f>'đồ thị'!$C$17:$C$19</c:f>
              <c:strCache>
                <c:ptCount val="3"/>
                <c:pt idx="0">
                  <c:v>Sinh trưởng tuyệt đối (g/con/ngày)</c:v>
                </c:pt>
                <c:pt idx="1">
                  <c:v>Mái</c:v>
                </c:pt>
                <c:pt idx="2">
                  <c:v>Mean</c:v>
                </c:pt>
              </c:strCache>
            </c:strRef>
          </c:tx>
          <c:val>
            <c:numRef>
              <c:f>'đồ thị'!$C$20:$C$29</c:f>
              <c:numCache>
                <c:formatCode>#.000</c:formatCode>
                <c:ptCount val="10"/>
                <c:pt idx="0">
                  <c:v>18.085714285714179</c:v>
                </c:pt>
                <c:pt idx="1">
                  <c:v>36.228571428571662</c:v>
                </c:pt>
                <c:pt idx="2">
                  <c:v>42.348571428571432</c:v>
                </c:pt>
                <c:pt idx="3">
                  <c:v>46.148571428571564</c:v>
                </c:pt>
                <c:pt idx="4">
                  <c:v>50.405714285714275</c:v>
                </c:pt>
                <c:pt idx="5">
                  <c:v>53.268571428571668</c:v>
                </c:pt>
                <c:pt idx="6">
                  <c:v>48.948571428571462</c:v>
                </c:pt>
                <c:pt idx="7">
                  <c:v>32.16571428571428</c:v>
                </c:pt>
                <c:pt idx="8">
                  <c:v>18.69857142857143</c:v>
                </c:pt>
                <c:pt idx="9">
                  <c:v>14.192857142857148</c:v>
                </c:pt>
              </c:numCache>
            </c:numRef>
          </c:val>
          <c:smooth val="0"/>
          <c:extLst xmlns:c16r2="http://schemas.microsoft.com/office/drawing/2015/06/chart">
            <c:ext xmlns:c16="http://schemas.microsoft.com/office/drawing/2014/chart" uri="{C3380CC4-5D6E-409C-BE32-E72D297353CC}">
              <c16:uniqueId val="{00000001-A2FD-46E9-8AC3-00833EC84632}"/>
            </c:ext>
          </c:extLst>
        </c:ser>
        <c:dLbls>
          <c:showLegendKey val="0"/>
          <c:showVal val="0"/>
          <c:showCatName val="0"/>
          <c:showSerName val="0"/>
          <c:showPercent val="0"/>
          <c:showBubbleSize val="0"/>
        </c:dLbls>
        <c:marker val="1"/>
        <c:smooth val="0"/>
        <c:axId val="131032960"/>
        <c:axId val="131043328"/>
      </c:lineChart>
      <c:catAx>
        <c:axId val="131032960"/>
        <c:scaling>
          <c:orientation val="minMax"/>
        </c:scaling>
        <c:delete val="0"/>
        <c:axPos val="b"/>
        <c:title>
          <c:tx>
            <c:rich>
              <a:bodyPr/>
              <a:lstStyle/>
              <a:p>
                <a:pPr>
                  <a:defRPr/>
                </a:pPr>
                <a:r>
                  <a:rPr lang="en-US"/>
                  <a:t>Tuần</a:t>
                </a:r>
                <a:r>
                  <a:rPr lang="en-US" baseline="0"/>
                  <a:t> tuổi</a:t>
                </a:r>
                <a:endParaRPr lang="en-US"/>
              </a:p>
            </c:rich>
          </c:tx>
          <c:layout>
            <c:manualLayout>
              <c:xMode val="edge"/>
              <c:yMode val="edge"/>
              <c:x val="0.84307524059492789"/>
              <c:y val="0.70209105806218997"/>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43328"/>
        <c:crosses val="autoZero"/>
        <c:auto val="1"/>
        <c:lblAlgn val="ctr"/>
        <c:lblOffset val="100"/>
        <c:noMultiLvlLbl val="0"/>
      </c:catAx>
      <c:valAx>
        <c:axId val="13104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g/con/ngày</a:t>
                </a:r>
              </a:p>
            </c:rich>
          </c:tx>
          <c:layout>
            <c:manualLayout>
              <c:xMode val="edge"/>
              <c:yMode val="edge"/>
              <c:x val="2.9929216334095017E-2"/>
              <c:y val="4.9343846822301488E-2"/>
            </c:manualLayout>
          </c:layout>
          <c:overlay val="0"/>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32960"/>
        <c:crosses val="autoZero"/>
        <c:crossBetween val="between"/>
      </c:valAx>
    </c:plotArea>
    <c:legend>
      <c:legendPos val="b"/>
      <c:layout>
        <c:manualLayout>
          <c:xMode val="edge"/>
          <c:yMode val="edge"/>
          <c:x val="0.17220564619810694"/>
          <c:y val="0.71714187240851668"/>
          <c:w val="0.52250163738774802"/>
          <c:h val="0.256191452925820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80314960629924"/>
          <c:y val="0.17490850102070576"/>
          <c:w val="0.83186351706036754"/>
          <c:h val="0.55962051618548136"/>
        </c:manualLayout>
      </c:layout>
      <c:lineChart>
        <c:grouping val="standard"/>
        <c:varyColors val="0"/>
        <c:ser>
          <c:idx val="0"/>
          <c:order val="0"/>
          <c:tx>
            <c:strRef>
              <c:f>'đồ thị'!$D$17:$D$19</c:f>
              <c:strCache>
                <c:ptCount val="3"/>
                <c:pt idx="0">
                  <c:v>Sinh trưởng tương đối (%)</c:v>
                </c:pt>
                <c:pt idx="1">
                  <c:v>Trống</c:v>
                </c:pt>
                <c:pt idx="2">
                  <c:v>Mean</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val>
            <c:numRef>
              <c:f>'đồ thị'!$D$20:$D$29</c:f>
              <c:numCache>
                <c:formatCode>#.000</c:formatCode>
                <c:ptCount val="10"/>
                <c:pt idx="0">
                  <c:v>112.83206083003275</c:v>
                </c:pt>
                <c:pt idx="1">
                  <c:v>84.63197838930364</c:v>
                </c:pt>
                <c:pt idx="2">
                  <c:v>50.679298913887813</c:v>
                </c:pt>
                <c:pt idx="3">
                  <c:v>36.113326315279963</c:v>
                </c:pt>
                <c:pt idx="4">
                  <c:v>28.460170250991297</c:v>
                </c:pt>
                <c:pt idx="5">
                  <c:v>23.346977182749264</c:v>
                </c:pt>
                <c:pt idx="6">
                  <c:v>17.267131849582253</c:v>
                </c:pt>
                <c:pt idx="7">
                  <c:v>10.056322981509979</c:v>
                </c:pt>
                <c:pt idx="8">
                  <c:v>5.3306179784419765</c:v>
                </c:pt>
                <c:pt idx="9">
                  <c:v>4.0463515791287685</c:v>
                </c:pt>
              </c:numCache>
            </c:numRef>
          </c:val>
          <c:smooth val="0"/>
          <c:extLst xmlns:c16r2="http://schemas.microsoft.com/office/drawing/2015/06/chart">
            <c:ext xmlns:c16="http://schemas.microsoft.com/office/drawing/2014/chart" uri="{C3380CC4-5D6E-409C-BE32-E72D297353CC}">
              <c16:uniqueId val="{00000000-D7CB-4B29-9D35-01A245FE6F8D}"/>
            </c:ext>
          </c:extLst>
        </c:ser>
        <c:ser>
          <c:idx val="1"/>
          <c:order val="1"/>
          <c:tx>
            <c:strRef>
              <c:f>'đồ thị'!$E$17:$E$19</c:f>
              <c:strCache>
                <c:ptCount val="3"/>
                <c:pt idx="0">
                  <c:v>Sinh trưởng tương đối (%)</c:v>
                </c:pt>
                <c:pt idx="1">
                  <c:v>Mái</c:v>
                </c:pt>
                <c:pt idx="2">
                  <c:v>Mean</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val>
            <c:numRef>
              <c:f>'đồ thị'!$E$20:$E$29</c:f>
              <c:numCache>
                <c:formatCode>#.000</c:formatCode>
                <c:ptCount val="10"/>
                <c:pt idx="0">
                  <c:v>108.3443088419954</c:v>
                </c:pt>
                <c:pt idx="1">
                  <c:v>82.611961922210227</c:v>
                </c:pt>
                <c:pt idx="2">
                  <c:v>50.900053905290044</c:v>
                </c:pt>
                <c:pt idx="3">
                  <c:v>36.243381937537862</c:v>
                </c:pt>
                <c:pt idx="4">
                  <c:v>28.701975678328228</c:v>
                </c:pt>
                <c:pt idx="5">
                  <c:v>23.409063181949886</c:v>
                </c:pt>
                <c:pt idx="6">
                  <c:v>17.573053862626036</c:v>
                </c:pt>
                <c:pt idx="7">
                  <c:v>10.07399703199602</c:v>
                </c:pt>
                <c:pt idx="8">
                  <c:v>5.4220424732720724</c:v>
                </c:pt>
                <c:pt idx="9">
                  <c:v>3.938362954939699</c:v>
                </c:pt>
              </c:numCache>
            </c:numRef>
          </c:val>
          <c:smooth val="0"/>
          <c:extLst xmlns:c16r2="http://schemas.microsoft.com/office/drawing/2015/06/chart">
            <c:ext xmlns:c16="http://schemas.microsoft.com/office/drawing/2014/chart" uri="{C3380CC4-5D6E-409C-BE32-E72D297353CC}">
              <c16:uniqueId val="{00000001-D7CB-4B29-9D35-01A245FE6F8D}"/>
            </c:ext>
          </c:extLst>
        </c:ser>
        <c:dLbls>
          <c:showLegendKey val="0"/>
          <c:showVal val="0"/>
          <c:showCatName val="0"/>
          <c:showSerName val="0"/>
          <c:showPercent val="0"/>
          <c:showBubbleSize val="0"/>
        </c:dLbls>
        <c:marker val="1"/>
        <c:smooth val="0"/>
        <c:axId val="130971520"/>
        <c:axId val="149836160"/>
      </c:lineChart>
      <c:catAx>
        <c:axId val="1309715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b="1"/>
                  <a:t>Tuần</a:t>
                </a:r>
                <a:r>
                  <a:rPr lang="en-US" b="1" baseline="0"/>
                  <a:t> tuổi</a:t>
                </a:r>
                <a:endParaRPr lang="en-US" b="1"/>
              </a:p>
            </c:rich>
          </c:tx>
          <c:layout>
            <c:manualLayout>
              <c:xMode val="edge"/>
              <c:yMode val="edge"/>
              <c:x val="0.83824856933866887"/>
              <c:y val="0.8044073248069384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9836160"/>
        <c:crosses val="autoZero"/>
        <c:auto val="1"/>
        <c:lblAlgn val="ctr"/>
        <c:lblOffset val="100"/>
        <c:noMultiLvlLbl val="0"/>
      </c:catAx>
      <c:valAx>
        <c:axId val="149836160"/>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71520"/>
        <c:crosses val="autoZero"/>
        <c:crossBetween val="between"/>
      </c:valAx>
      <c:spPr>
        <a:noFill/>
        <a:ln>
          <a:noFill/>
        </a:ln>
        <a:effectLst/>
      </c:spPr>
    </c:plotArea>
    <c:legend>
      <c:legendPos val="t"/>
      <c:layout>
        <c:manualLayout>
          <c:xMode val="edge"/>
          <c:yMode val="edge"/>
          <c:x val="3.7638888888888881E-2"/>
          <c:y val="0.81511512611311265"/>
          <c:w val="0.49426229508196839"/>
          <c:h val="0.184884602602969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0.06226</cdr:x>
      <cdr:y>0.06313</cdr:y>
    </cdr:from>
    <cdr:to>
      <cdr:x>0.14151</cdr:x>
      <cdr:y>0.14394</cdr:y>
    </cdr:to>
    <cdr:sp macro="" textlink="">
      <cdr:nvSpPr>
        <cdr:cNvPr id="2" name="Rectangle 1"/>
        <cdr:cNvSpPr/>
      </cdr:nvSpPr>
      <cdr:spPr>
        <a:xfrm xmlns:a="http://schemas.openxmlformats.org/drawingml/2006/main">
          <a:off x="314325" y="238125"/>
          <a:ext cx="400050" cy="3048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b="1">
              <a:solidFill>
                <a:schemeClr val="tx1"/>
              </a:solidFil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17A8-CF3F-4F16-92C6-8A892EB4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dcterms:created xsi:type="dcterms:W3CDTF">2022-11-03T01:43:00Z</dcterms:created>
  <dcterms:modified xsi:type="dcterms:W3CDTF">2022-11-10T01:09:00Z</dcterms:modified>
</cp:coreProperties>
</file>